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5427B" w:rsidRPr="00B2589F" w:rsidRDefault="0075427B" w:rsidP="0075427B">
      <w:pPr>
        <w:spacing w:after="0" w:line="240" w:lineRule="auto"/>
        <w:jc w:val="right"/>
        <w:rPr>
          <w:rFonts w:ascii="Times New Roman" w:hAnsi="Times New Roman" w:cs="Times New Roman"/>
        </w:rPr>
      </w:pPr>
      <w:r w:rsidRPr="00B2589F">
        <w:rPr>
          <w:rFonts w:ascii="Times New Roman" w:hAnsi="Times New Roman" w:cs="Times New Roman"/>
        </w:rPr>
        <w:t xml:space="preserve">Приложение №4 </w:t>
      </w:r>
    </w:p>
    <w:p w:rsidR="005D18AE" w:rsidRPr="00B2589F" w:rsidRDefault="0075427B" w:rsidP="0075427B">
      <w:pPr>
        <w:spacing w:after="0" w:line="240" w:lineRule="auto"/>
        <w:jc w:val="right"/>
        <w:rPr>
          <w:rFonts w:ascii="Times New Roman" w:hAnsi="Times New Roman" w:cs="Times New Roman"/>
        </w:rPr>
      </w:pPr>
      <w:r w:rsidRPr="00B2589F">
        <w:rPr>
          <w:rFonts w:ascii="Times New Roman" w:hAnsi="Times New Roman" w:cs="Times New Roman"/>
        </w:rPr>
        <w:t>к Положению о закупках</w:t>
      </w:r>
    </w:p>
    <w:p w:rsidR="0075427B" w:rsidRPr="00B2589F" w:rsidRDefault="0075427B" w:rsidP="0075427B">
      <w:pPr>
        <w:spacing w:after="0" w:line="240" w:lineRule="auto"/>
        <w:jc w:val="right"/>
        <w:rPr>
          <w:rFonts w:ascii="Times New Roman" w:hAnsi="Times New Roman" w:cs="Times New Roman"/>
        </w:rPr>
      </w:pPr>
    </w:p>
    <w:p w:rsidR="0075427B" w:rsidRPr="00B2589F" w:rsidRDefault="0075427B" w:rsidP="0075427B">
      <w:pPr>
        <w:spacing w:after="0" w:line="240" w:lineRule="auto"/>
        <w:jc w:val="center"/>
        <w:rPr>
          <w:rFonts w:ascii="Times New Roman" w:eastAsia="Times New Roman" w:hAnsi="Times New Roman" w:cs="Times New Roman"/>
          <w:b/>
          <w:sz w:val="24"/>
          <w:szCs w:val="24"/>
          <w:lang w:eastAsia="ru-RU"/>
        </w:rPr>
      </w:pPr>
      <w:r w:rsidRPr="00B2589F">
        <w:rPr>
          <w:rFonts w:ascii="Times New Roman" w:eastAsia="Times New Roman" w:hAnsi="Times New Roman" w:cs="Times New Roman"/>
          <w:b/>
          <w:sz w:val="24"/>
          <w:szCs w:val="24"/>
          <w:lang w:eastAsia="ru-RU"/>
        </w:rPr>
        <w:t xml:space="preserve">Типовой договор на выполнение работ </w:t>
      </w:r>
    </w:p>
    <w:p w:rsidR="0075427B" w:rsidRPr="00B2589F" w:rsidRDefault="0075427B" w:rsidP="0075427B">
      <w:pPr>
        <w:spacing w:after="0" w:line="240" w:lineRule="auto"/>
        <w:ind w:firstLine="540"/>
        <w:jc w:val="both"/>
        <w:rPr>
          <w:rFonts w:ascii="Times New Roman" w:eastAsia="Times New Roman" w:hAnsi="Times New Roman" w:cs="Times New Roman"/>
          <w:b/>
          <w:sz w:val="24"/>
          <w:szCs w:val="24"/>
          <w:lang w:eastAsia="ru-RU"/>
        </w:rPr>
      </w:pPr>
      <w:r w:rsidRPr="00B2589F">
        <w:rPr>
          <w:rFonts w:ascii="Times New Roman" w:eastAsia="Times New Roman" w:hAnsi="Times New Roman" w:cs="Times New Roman"/>
          <w:b/>
          <w:sz w:val="24"/>
          <w:szCs w:val="24"/>
          <w:lang w:eastAsia="ru-RU"/>
        </w:rPr>
        <w:t xml:space="preserve">  </w:t>
      </w:r>
    </w:p>
    <w:p w:rsidR="00D63A7C" w:rsidRPr="00B2589F" w:rsidRDefault="00D63A7C" w:rsidP="00D63A7C">
      <w:pPr>
        <w:pStyle w:val="ConsPlusNormal"/>
        <w:jc w:val="center"/>
        <w:rPr>
          <w:rFonts w:ascii="Times New Roman" w:hAnsi="Times New Roman" w:cs="Times New Roman"/>
          <w:sz w:val="24"/>
          <w:szCs w:val="24"/>
        </w:rPr>
      </w:pPr>
      <w:r w:rsidRPr="00B2589F">
        <w:rPr>
          <w:rFonts w:ascii="Times New Roman" w:eastAsia="Times New Roman" w:hAnsi="Times New Roman" w:cs="Times New Roman"/>
          <w:sz w:val="24"/>
          <w:szCs w:val="24"/>
        </w:rPr>
        <w:t>Типовой договор на выполнение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0" w:name="P2102"/>
      <w:bookmarkEnd w:id="0"/>
      <w:r w:rsidRPr="00B2589F">
        <w:rPr>
          <w:rFonts w:ascii="Times New Roman" w:eastAsia="Times New Roman" w:hAnsi="Times New Roman" w:cs="Times New Roman"/>
          <w:sz w:val="24"/>
          <w:szCs w:val="24"/>
        </w:rPr>
        <w:t xml:space="preserve">_________________________, именуем___ в дальнейшем "Заказчик", в лице _________________________, </w:t>
      </w:r>
      <w:proofErr w:type="spellStart"/>
      <w:r w:rsidRPr="00B2589F">
        <w:rPr>
          <w:rFonts w:ascii="Times New Roman" w:eastAsia="Times New Roman" w:hAnsi="Times New Roman" w:cs="Times New Roman"/>
          <w:sz w:val="24"/>
          <w:szCs w:val="24"/>
        </w:rPr>
        <w:t>действующ</w:t>
      </w:r>
      <w:proofErr w:type="spellEnd"/>
      <w:r w:rsidRPr="00B2589F">
        <w:rPr>
          <w:rFonts w:ascii="Times New Roman" w:eastAsia="Times New Roman" w:hAnsi="Times New Roman" w:cs="Times New Roman"/>
          <w:sz w:val="24"/>
          <w:szCs w:val="24"/>
        </w:rPr>
        <w:t xml:space="preserve">___ на основании _________________________, с одной стороны, и _________________________, именуем___ в дальнейшем "Подрядчик", в лице _________________________, </w:t>
      </w:r>
      <w:proofErr w:type="spellStart"/>
      <w:r w:rsidRPr="00B2589F">
        <w:rPr>
          <w:rFonts w:ascii="Times New Roman" w:eastAsia="Times New Roman" w:hAnsi="Times New Roman" w:cs="Times New Roman"/>
          <w:sz w:val="24"/>
          <w:szCs w:val="24"/>
        </w:rPr>
        <w:t>действующ</w:t>
      </w:r>
      <w:proofErr w:type="spellEnd"/>
      <w:r w:rsidRPr="00B2589F">
        <w:rPr>
          <w:rFonts w:ascii="Times New Roman" w:eastAsia="Times New Roman" w:hAnsi="Times New Roman" w:cs="Times New Roman"/>
          <w:sz w:val="24"/>
          <w:szCs w:val="24"/>
        </w:rPr>
        <w:t>___ на основании _________________________, с другой стороны, вместе именуемые "Стороны" и каждый в отдельности "Сторона", с соблюдением требований Федерального закона от 18.07.2011 N 223-ФЗ "О закупках товаров, работ, услуг отдельными видами юридических лиц" (далее - Закон N 223-ФЗ), при способе определения подрядчика _________________________ (протокол __________ N ______ от ____________) заключили настоящий договор (далее - Договор) о нижеследующем:</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 Предмет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1" w:name="P2106"/>
      <w:bookmarkEnd w:id="1"/>
      <w:r w:rsidRPr="00B2589F">
        <w:rPr>
          <w:rFonts w:ascii="Times New Roman" w:eastAsia="Times New Roman" w:hAnsi="Times New Roman" w:cs="Times New Roman"/>
          <w:sz w:val="24"/>
          <w:szCs w:val="24"/>
        </w:rPr>
        <w:t>1.1. Предметом Договора является выполнение по заданию Заказчика работ по _________________________ в соответствии с Описанием предмета закупки (приложение N 1 к Договору) и на условиях, предусмотренных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1.2. Выполнение Работ осуществляется Подрядчиком в соответствии с законодательством Российской Федерации, требованиями иных нормативных правовых актов, регулирующих порядок выполнения такого вида Работ, устанавливающих требования к качеству такого вида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2. Цена Договора и порядок расчетов</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2" w:name="P2111"/>
      <w:bookmarkEnd w:id="2"/>
      <w:r w:rsidRPr="00B2589F">
        <w:rPr>
          <w:rFonts w:ascii="Times New Roman" w:eastAsia="Times New Roman" w:hAnsi="Times New Roman" w:cs="Times New Roman"/>
          <w:sz w:val="24"/>
          <w:szCs w:val="24"/>
        </w:rPr>
        <w:t>2.1. Цена Договора составляет _______________________ (_______)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без НДС:</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НДС не предусмотрен на основании 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с НДС:</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том числе НДС - _____% (_____ процентов), ________ (____) рублей (далее - цена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случае, если Договор заключается с юридическим лицом или физическим лицом, в том числе зарегистрированным в качестве индивидуального предпринимателя, то сумма, подлежащая уплате Заказчиком, уменьшается на размер налогов, сборов и иных обязательных платежей в бюджеты бюджетной системы Российской Федерации, связанных с оплатой договора,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D63A7C" w:rsidRPr="00B2589F" w:rsidRDefault="00D63A7C" w:rsidP="00D63A7C">
      <w:pPr>
        <w:pStyle w:val="ConsPlusNormal"/>
        <w:ind w:firstLine="540"/>
        <w:jc w:val="both"/>
        <w:rPr>
          <w:rFonts w:ascii="Times New Roman" w:hAnsi="Times New Roman" w:cs="Times New Roman"/>
          <w:sz w:val="24"/>
          <w:szCs w:val="24"/>
        </w:rPr>
      </w:pPr>
      <w:bookmarkStart w:id="3" w:name="P2117"/>
      <w:bookmarkEnd w:id="3"/>
      <w:r w:rsidRPr="00B2589F">
        <w:rPr>
          <w:rFonts w:ascii="Times New Roman" w:eastAsia="Times New Roman" w:hAnsi="Times New Roman" w:cs="Times New Roman"/>
          <w:sz w:val="24"/>
          <w:szCs w:val="24"/>
        </w:rPr>
        <w:t>2.2. Цена Договора является твердой и не может изменяться в ходе его исполнения, за исключением случаев, предусмотренных Договором. Цена Договора включает в себя расходы, связанные с выполнением Работ, предусмотренных Договором, в полном объеме, страхование, уплату таможенных пошлин, налогов, сборов и других обязательных платежей, 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2.3. </w:t>
      </w:r>
      <w:r w:rsidR="007F43DB">
        <w:rPr>
          <w:rFonts w:ascii="Times New Roman" w:eastAsia="Times New Roman" w:hAnsi="Times New Roman" w:cs="Times New Roman"/>
          <w:sz w:val="24"/>
          <w:szCs w:val="24"/>
        </w:rPr>
        <w:t>Утратил силу.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 Оплата единовременным платежом:</w:t>
      </w:r>
    </w:p>
    <w:p w:rsidR="00D63A7C" w:rsidRPr="00B2589F" w:rsidRDefault="00D63A7C" w:rsidP="00D63A7C">
      <w:pPr>
        <w:pStyle w:val="ConsPlusNormal"/>
        <w:ind w:firstLine="540"/>
        <w:jc w:val="both"/>
        <w:rPr>
          <w:rFonts w:ascii="Times New Roman" w:hAnsi="Times New Roman" w:cs="Times New Roman"/>
          <w:sz w:val="24"/>
          <w:szCs w:val="24"/>
        </w:rPr>
      </w:pPr>
      <w:bookmarkStart w:id="4" w:name="P2120"/>
      <w:bookmarkEnd w:id="4"/>
      <w:r w:rsidRPr="00B2589F">
        <w:rPr>
          <w:rFonts w:ascii="Times New Roman" w:eastAsia="Times New Roman" w:hAnsi="Times New Roman" w:cs="Times New Roman"/>
          <w:sz w:val="24"/>
          <w:szCs w:val="24"/>
        </w:rPr>
        <w:t xml:space="preserve">2.4. Оплата производится Заказчиком единовременным платежом на расчетный счет Подрядчика, указанный в Договоре, в срок не более _______ (______________) _________ дней с даты подписания Заказчиком акта о приемке выполненных работ, оформленного по </w:t>
      </w:r>
      <w:r w:rsidR="00B2589F" w:rsidRPr="00B2589F">
        <w:rPr>
          <w:rFonts w:ascii="Times New Roman" w:hAnsi="Times New Roman" w:cs="Times New Roman"/>
          <w:sz w:val="24"/>
          <w:szCs w:val="24"/>
        </w:rPr>
        <w:t>форме ______________</w:t>
      </w:r>
      <w:r w:rsidRPr="00B2589F">
        <w:rPr>
          <w:rFonts w:ascii="Times New Roman" w:eastAsia="Times New Roman" w:hAnsi="Times New Roman" w:cs="Times New Roman"/>
          <w:sz w:val="24"/>
          <w:szCs w:val="24"/>
        </w:rPr>
        <w:t xml:space="preserve">. Оплата производится Заказчиком на основании представленных Подрядчиком </w:t>
      </w:r>
      <w:r w:rsidRPr="00B2589F">
        <w:rPr>
          <w:rFonts w:ascii="Times New Roman" w:eastAsia="Times New Roman" w:hAnsi="Times New Roman" w:cs="Times New Roman"/>
          <w:sz w:val="24"/>
          <w:szCs w:val="24"/>
        </w:rPr>
        <w:lastRenderedPageBreak/>
        <w:t>счета, счета-фактуры</w:t>
      </w:r>
      <w:r w:rsidR="007F43DB">
        <w:rPr>
          <w:rFonts w:ascii="Times New Roman" w:eastAsia="Times New Roman" w:hAnsi="Times New Roman" w:cs="Times New Roman"/>
          <w:sz w:val="24"/>
          <w:szCs w:val="24"/>
        </w:rPr>
        <w:t xml:space="preserve"> </w:t>
      </w:r>
      <w:r w:rsidR="007F43DB" w:rsidRPr="007F43DB">
        <w:rPr>
          <w:rFonts w:ascii="Times New Roman" w:eastAsia="Times New Roman" w:hAnsi="Times New Roman" w:cs="Times New Roman"/>
          <w:sz w:val="24"/>
          <w:szCs w:val="24"/>
        </w:rPr>
        <w:t>(</w:t>
      </w:r>
      <w:r w:rsidR="007F43DB" w:rsidRPr="007F43DB">
        <w:rPr>
          <w:rFonts w:ascii="Times New Roman" w:hAnsi="Times New Roman" w:cs="Times New Roman"/>
          <w:sz w:val="24"/>
          <w:szCs w:val="24"/>
          <w:lang w:eastAsia="en-US"/>
        </w:rPr>
        <w:t>в случае, если Подрядчик является плательщиком НДС)</w:t>
      </w:r>
      <w:r w:rsidRPr="00B2589F">
        <w:rPr>
          <w:rFonts w:ascii="Times New Roman" w:eastAsia="Times New Roman" w:hAnsi="Times New Roman" w:cs="Times New Roman"/>
          <w:sz w:val="24"/>
          <w:szCs w:val="24"/>
        </w:rPr>
        <w:t xml:space="preserve"> и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Обязательства Заказчика по оплате цены Договора считаются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 Оплата по этапам:</w:t>
      </w:r>
    </w:p>
    <w:p w:rsidR="00D63A7C" w:rsidRPr="007F43DB"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2.4. Оплата выполненных по До</w:t>
      </w:r>
      <w:bookmarkStart w:id="5" w:name="_GoBack"/>
      <w:bookmarkEnd w:id="5"/>
      <w:r w:rsidRPr="00B2589F">
        <w:rPr>
          <w:rFonts w:ascii="Times New Roman" w:eastAsia="Times New Roman" w:hAnsi="Times New Roman" w:cs="Times New Roman"/>
          <w:sz w:val="24"/>
          <w:szCs w:val="24"/>
        </w:rPr>
        <w:t xml:space="preserve">говору Работ осуществляется Заказчиком на расчетный счет Подрядчика, указанный в Договоре, поэтапно. Оплата отдельного этапа исполнения Договора производится Заказчиком в срок не более _______ (______________) _________ дней с даты подписания Заказчиком акта о приемке </w:t>
      </w:r>
      <w:r w:rsidRPr="007F43DB">
        <w:rPr>
          <w:rFonts w:ascii="Times New Roman" w:eastAsia="Times New Roman" w:hAnsi="Times New Roman" w:cs="Times New Roman"/>
          <w:sz w:val="24"/>
          <w:szCs w:val="24"/>
        </w:rPr>
        <w:t xml:space="preserve">выполненных работ, оформленного по </w:t>
      </w:r>
      <w:r w:rsidR="00B2589F" w:rsidRPr="007F43DB">
        <w:rPr>
          <w:rFonts w:ascii="Times New Roman" w:hAnsi="Times New Roman" w:cs="Times New Roman"/>
          <w:sz w:val="24"/>
          <w:szCs w:val="24"/>
        </w:rPr>
        <w:t>форме ______________</w:t>
      </w:r>
      <w:r w:rsidRPr="007F43DB">
        <w:rPr>
          <w:rFonts w:ascii="Times New Roman" w:eastAsia="Times New Roman" w:hAnsi="Times New Roman" w:cs="Times New Roman"/>
          <w:sz w:val="24"/>
          <w:szCs w:val="24"/>
        </w:rPr>
        <w:t>. Оплата производится Заказчиком на основании представленных Подрядчиком счета, счета-фактуры</w:t>
      </w:r>
      <w:r w:rsidR="007F43DB" w:rsidRPr="007F43DB">
        <w:rPr>
          <w:rFonts w:ascii="Times New Roman" w:eastAsia="Times New Roman" w:hAnsi="Times New Roman" w:cs="Times New Roman"/>
          <w:sz w:val="24"/>
          <w:szCs w:val="24"/>
        </w:rPr>
        <w:t xml:space="preserve"> (</w:t>
      </w:r>
      <w:r w:rsidR="007F43DB" w:rsidRPr="007F43DB">
        <w:rPr>
          <w:rFonts w:ascii="Times New Roman" w:hAnsi="Times New Roman" w:cs="Times New Roman"/>
          <w:sz w:val="24"/>
          <w:szCs w:val="24"/>
          <w:lang w:eastAsia="en-US"/>
        </w:rPr>
        <w:t>в случае, если Подрядчик является плательщиком НДС</w:t>
      </w:r>
      <w:r w:rsidR="007F43DB" w:rsidRPr="007F43DB">
        <w:rPr>
          <w:rFonts w:ascii="Times New Roman" w:hAnsi="Times New Roman" w:cs="Times New Roman"/>
          <w:sz w:val="24"/>
          <w:szCs w:val="24"/>
          <w:lang w:eastAsia="en-US"/>
        </w:rPr>
        <w:t>)</w:t>
      </w:r>
      <w:r w:rsidRPr="007F43DB">
        <w:rPr>
          <w:rFonts w:ascii="Times New Roman" w:eastAsia="Times New Roman" w:hAnsi="Times New Roman" w:cs="Times New Roman"/>
          <w:sz w:val="24"/>
          <w:szCs w:val="24"/>
        </w:rPr>
        <w:t xml:space="preserve"> и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7F43DB">
        <w:rPr>
          <w:rFonts w:ascii="Times New Roman" w:eastAsia="Times New Roman" w:hAnsi="Times New Roman" w:cs="Times New Roman"/>
          <w:sz w:val="24"/>
          <w:szCs w:val="24"/>
        </w:rPr>
        <w:t>Обязательства Заказчика по оплате цены Договора считаются</w:t>
      </w:r>
      <w:r w:rsidRPr="00B2589F">
        <w:rPr>
          <w:rFonts w:ascii="Times New Roman" w:eastAsia="Times New Roman" w:hAnsi="Times New Roman" w:cs="Times New Roman"/>
          <w:sz w:val="24"/>
          <w:szCs w:val="24"/>
        </w:rPr>
        <w:t xml:space="preserve"> исполненными с момента списания денежных средств в размере, установленном Договором, с лицевого счета Заказчика. За дальнейшее прохождение денежных средств Заказчик ответственности не несет.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2.5. Цена Договора может быть снижена по соглашению Сторон без изменения предусмотренного Договором объема Работ, качества выполняемых Работ и иных условий Договора. При этом Стороны составляют и подписывают дополнительное соглашение к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 При осуществлении закупок (кроме закупок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2.6. По предложению Заказчика предусмотренный Договором объем Работ может быть увеличен или уменьшен, но не более чем на 10% (десять процентов), путем подписания Сторонами дополнительного соглашения к Договору. При этом по соглашению Сторон допускается изменение с учетом положений бюджетного законодательства Российской Федерации цены Договора пропорционально дополнительному объему Работ исходя из установленной в Договоре цены единицы Работы, но не более чем на 10% (десять процентов) цены Договора. При уменьшении предусмотренного Договором объема Работ Стороны Договора обязаны уменьшить цену Договора исходя из цены единицы Работы.</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 При осуществлении закупки на выполнение работ по капитальному ремонту, сносу объекта капитального строительства, проведению работ по сохранению объектов культурного наследия: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2.6. Цена Договора может быть изменена с учетом положений бюджетного законодательства Российской Федерации не более чем на 10 процентов от цены Договора при изменении объема и (или) видов выполняемых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3. Порядок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3.1. Подрядчик выполняет Работы в соответствии с Описанием предмета закупки.</w:t>
      </w:r>
    </w:p>
    <w:p w:rsidR="00D63A7C" w:rsidRPr="00B2589F" w:rsidRDefault="00D63A7C" w:rsidP="00D63A7C">
      <w:pPr>
        <w:pStyle w:val="ConsPlusNormal"/>
        <w:ind w:firstLine="540"/>
        <w:jc w:val="both"/>
        <w:rPr>
          <w:rFonts w:ascii="Times New Roman" w:hAnsi="Times New Roman" w:cs="Times New Roman"/>
          <w:sz w:val="24"/>
          <w:szCs w:val="24"/>
        </w:rPr>
      </w:pPr>
      <w:bookmarkStart w:id="6" w:name="P2134"/>
      <w:bookmarkEnd w:id="6"/>
      <w:r w:rsidRPr="00B2589F">
        <w:rPr>
          <w:rFonts w:ascii="Times New Roman" w:eastAsia="Times New Roman" w:hAnsi="Times New Roman" w:cs="Times New Roman"/>
          <w:sz w:val="24"/>
          <w:szCs w:val="24"/>
        </w:rPr>
        <w:t>3.2. Место выполнения Работ: __________________________________________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bookmarkStart w:id="7" w:name="P2135"/>
      <w:bookmarkEnd w:id="7"/>
      <w:r w:rsidRPr="00B2589F">
        <w:rPr>
          <w:rFonts w:ascii="Times New Roman" w:eastAsia="Times New Roman" w:hAnsi="Times New Roman" w:cs="Times New Roman"/>
          <w:sz w:val="24"/>
          <w:szCs w:val="24"/>
        </w:rPr>
        <w:t>3.3. Срок выполнения Работ Подрядчиком по Договору в полном объеме: __________________________________________________________________________</w:t>
      </w:r>
    </w:p>
    <w:p w:rsidR="00D63A7C" w:rsidRPr="00B2589F" w:rsidRDefault="00D63A7C" w:rsidP="00D63A7C">
      <w:pPr>
        <w:pStyle w:val="ConsPlusNormal"/>
        <w:ind w:firstLine="540"/>
        <w:jc w:val="both"/>
        <w:rPr>
          <w:rFonts w:ascii="Times New Roman" w:hAnsi="Times New Roman" w:cs="Times New Roman"/>
          <w:sz w:val="24"/>
          <w:szCs w:val="24"/>
        </w:rPr>
      </w:pPr>
      <w:bookmarkStart w:id="8" w:name="P2136"/>
      <w:bookmarkEnd w:id="8"/>
      <w:r w:rsidRPr="00B2589F">
        <w:rPr>
          <w:rFonts w:ascii="Times New Roman" w:eastAsia="Times New Roman" w:hAnsi="Times New Roman" w:cs="Times New Roman"/>
          <w:sz w:val="24"/>
          <w:szCs w:val="24"/>
        </w:rPr>
        <w:t>3.4. Сроки выполнения Работ по этапам (отчетным периодам) отражены в Графике выполнения работ (приложение N 3 к Договору).</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4. Порядок сдачи и приемки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4.1. Приемка Работ на соответствие их объема и качества требованиям, установленным в Договоре, производится Заказчиком по окончании выполнения Работ по Договору (поэтапно - в соответствии с Графиком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bookmarkStart w:id="9" w:name="P2141"/>
      <w:bookmarkEnd w:id="9"/>
      <w:r w:rsidRPr="00B2589F">
        <w:rPr>
          <w:rFonts w:ascii="Times New Roman" w:eastAsia="Times New Roman" w:hAnsi="Times New Roman" w:cs="Times New Roman"/>
          <w:sz w:val="24"/>
          <w:szCs w:val="24"/>
        </w:rPr>
        <w:lastRenderedPageBreak/>
        <w:t>4.2. После завершения выполнения Работ (этапа), предусмотренных Договором, Подрядчик письменно уведомляет Заказчика о факте завершения выполнения Работ (этапа) и направляет в адрес Заказчика акт о приемке выполненных работ в 2 (двух) экземплярах, счет, счет-фактуру, а также комплект документации (копии сертификатов соответствия на устройства, оборудование, комплектующие, расходные материалы, копии государственных таможенных деклараций (при установке оборудования и использовании материалов импортного производства), используемые Подрядчиком при выполнении Работ, и иные необходимые документы).</w:t>
      </w:r>
    </w:p>
    <w:p w:rsidR="00D63A7C" w:rsidRPr="00B2589F" w:rsidRDefault="00D63A7C" w:rsidP="00D63A7C">
      <w:pPr>
        <w:pStyle w:val="ConsPlusNormal"/>
        <w:ind w:firstLine="540"/>
        <w:jc w:val="both"/>
        <w:rPr>
          <w:rFonts w:ascii="Times New Roman" w:hAnsi="Times New Roman" w:cs="Times New Roman"/>
          <w:sz w:val="24"/>
          <w:szCs w:val="24"/>
        </w:rPr>
      </w:pPr>
      <w:bookmarkStart w:id="10" w:name="P2142"/>
      <w:bookmarkEnd w:id="10"/>
      <w:r w:rsidRPr="00B2589F">
        <w:rPr>
          <w:rFonts w:ascii="Times New Roman" w:eastAsia="Times New Roman" w:hAnsi="Times New Roman" w:cs="Times New Roman"/>
          <w:sz w:val="24"/>
          <w:szCs w:val="24"/>
        </w:rPr>
        <w:t>4.3. Не позднее ________ (____) рабочих дней после получения от Подрядчика документов, указанных в п. 4.2 Договора, Заказчик рассматривает результаты и осуществляет приемку выполненных Работ (этапа) по Договору на предмет соответствия их объема и качества требованиям, изложенным в Договоре.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Для проверки представленных Подрядчиком результатов на их соответствие условиям Договора Заказчик вправе провести экспертизу. Экспертиза результатов может проводиться Заказчиком своими силами или к ее проведению могут привлекаться эксперты, экспертные организации.</w:t>
      </w:r>
    </w:p>
    <w:p w:rsidR="00D63A7C" w:rsidRPr="00B2589F" w:rsidRDefault="00D63A7C" w:rsidP="00D63A7C">
      <w:pPr>
        <w:pStyle w:val="ConsPlusNormal"/>
        <w:ind w:firstLine="540"/>
        <w:jc w:val="both"/>
        <w:rPr>
          <w:rFonts w:ascii="Times New Roman" w:hAnsi="Times New Roman" w:cs="Times New Roman"/>
          <w:sz w:val="24"/>
          <w:szCs w:val="24"/>
        </w:rPr>
      </w:pPr>
      <w:bookmarkStart w:id="11" w:name="P2144"/>
      <w:bookmarkEnd w:id="11"/>
      <w:r w:rsidRPr="00B2589F">
        <w:rPr>
          <w:rFonts w:ascii="Times New Roman" w:eastAsia="Times New Roman" w:hAnsi="Times New Roman" w:cs="Times New Roman"/>
          <w:sz w:val="24"/>
          <w:szCs w:val="24"/>
        </w:rPr>
        <w:t>4.4. Заказчик в течение ________ (____) рабочих дней со дня получения от Подрядчика акта о приемке выполненных Работ обязан направить Подрядчику один экземпляр подписанного акта о приемке выполненных Работ либо мотивированный отказ от приемки выполненных Работ, в котором должны быть указаны выявленные Заказчиком недостатки. Заказчик вправе предоставить Подрядчику срок для устранения таких недостатков. Мотивированный отказ направляется в порядке, предусмотренном п. 11.1 настоящего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4.5. В сроки, указанные Заказчиком в мотивированном отказе от приемки выполненных Работ, Подрядчик обязан за свой счет и своими силами устранить обнаруженные недостатки. В этом случае акт о приемке выполненных Работ Заказчик подписывает в течение ________ (____) рабочих дней после устранения Подрядчиком указанных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Если Подрядчик в установленный срок не устранит недостатки, Заказчик вправе предъявить Подрядчику требование о возмещении понесенных убытков, уплате неустойки и (или) о расторжении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4.6. В целях приемки выполненных Работ могут использоваться унифицированные формы: акт о приемке выполненных работ формы КС-2, справка о стоимости выполненных работ и затрат формы КС-3.</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5. Права и обязанности Сторон</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 Заказчик вправе: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5.1.1. Требовать </w:t>
      </w:r>
      <w:proofErr w:type="gramStart"/>
      <w:r w:rsidRPr="00B2589F">
        <w:rPr>
          <w:rFonts w:ascii="Times New Roman" w:eastAsia="Times New Roman" w:hAnsi="Times New Roman" w:cs="Times New Roman"/>
          <w:sz w:val="24"/>
          <w:szCs w:val="24"/>
        </w:rPr>
        <w:t>от Подрядчика</w:t>
      </w:r>
      <w:proofErr w:type="gramEnd"/>
      <w:r w:rsidRPr="00B2589F">
        <w:rPr>
          <w:rFonts w:ascii="Times New Roman" w:eastAsia="Times New Roman" w:hAnsi="Times New Roman" w:cs="Times New Roman"/>
          <w:sz w:val="24"/>
          <w:szCs w:val="24"/>
        </w:rPr>
        <w:t xml:space="preserve"> надлежащего исполнения обязательств в соответствии с Договором, а также требовать своевременного устранения выявленных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5.1.2. Требовать от Подрядчика представления надлежащим образом оформленных документов, указанных в п. 4.2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5.1.3. В случае досрочного исполнения Подрядчиком обязательств по Договору принять и оплатить Работы в соответствии с установленным в Договоре порядком.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5.1.4. Запрашивать у Подрядчика информацию о ходе выполняемых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5.1.5. Осуществлять контроль и надзор за качеством, порядком и сроками выполнения Работ, давать указания о способе выполнения Работ, не вмешиваясь при этом в оперативно-хозяйственную деятельность Подрядчика.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5.1.6. Отказаться от приемки результата Работ в случаях, предусмотренных Договором и законодательством Российской Федерации, в том числе в случае обнаружения неустранимых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5.1.7. Отказаться в любое время до сдачи Работ от исполнения Договора и потребовать возмещения ущерба, если Подрядчик не приступает своевременно к исполнению Договора или выполняет Работы настолько медленно, что окончание их к сроку, указанному в Договоре, становится явно невозможным.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lastRenderedPageBreak/>
        <w:t>5.1.8. Принять решение об одностороннем отказе от исполнения Договора в соответствии с гражданским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5.1.9. По соглашению с Подрядчиком изменить существенные условия Договора в случаях, установленных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5.1.10. Провести экспертизу для проверки представленных Подрядчиком результатов выполненных Работ, предусмотренных Договором в соответствии с п. 4.3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5.1.11. Пользоваться иными правами, установленными Договором и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 Заказчик обязан: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5.2.1. Сообщать в письменной форме Подрядчику о недостатках, обнаруженных в ходе выполнения Работ, в течение 2 (двух) рабочих дней после обнаружения таких недостатков. Заказчик, обнаружив при осуществлении контроля и надзора за ходом выполнения Работ отступления от условий Договора, которые могут ухудшить качество Работ, или иные их недостатки, должен в течение 1 (одного) рабочего дня заявить об этом Подрядчику. Заказчик обязан назначить своего ответственного представителя для контроля за выполнением Подрядчиком Работ по Договору и согласования организационных вопросов.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5.2.2. Своевременно принять и оплатить надлежащим образом выполненные Работы в соответствии с Договором, а также, если предусмотрено условиями Договора, отдельных этапов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bookmarkStart w:id="12" w:name="P2166"/>
      <w:bookmarkEnd w:id="12"/>
      <w:r w:rsidRPr="00B2589F">
        <w:rPr>
          <w:rFonts w:ascii="Times New Roman" w:eastAsia="Times New Roman" w:hAnsi="Times New Roman" w:cs="Times New Roman"/>
          <w:sz w:val="24"/>
          <w:szCs w:val="24"/>
        </w:rPr>
        <w:t>5.2.3. При получении от Подрядчика уведомления о приостановлении выполнения Работ в случае, указанном в пункте 5.4.6 Договора, в течение 3 (трех) рабочих дней рассмотреть вопрос о целесообразности и порядке продолжения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5.2.4. Не позднее ________ (____) рабочих дней с момента возникновения права требования от Подрядчика оплаты неустойки (штрафа, пени) направить Подрядчику претензионное письмо с требованием оплаты в течение 5 (пяти) рабочих дней с даты получения претензионного письма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5.2.5. При неоплате Подрядчиком неустойки (штрафа, пени) в течение ________ (____) рабочих дней с даты истечения срока для оплаты неустойки (штрафа, пени), указанного в претензионном письме, а также в случае полного или частичного немотивированного отказа в удовлетворении претензии либо неполучения в срок ответа на претензию, направить в суд исковое заявление с требованием оплаты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5.2.6. В течение ________ (____) рабочих дней с даты фактического исполнения обязательств Подрядчиком принять необходимые меры по взысканию неустойки (штрафа, пени) за весь период просрочки исполнения обязательств, предусмотренных Договором, а именно: потребовать оплаты неустойки (штрафа, пени), рассчитанной в соответствии с законодательством Российской Федерации и условиями Договора за весь период просрочки исполнения, и в случае неоплаты Подрядчиком неустойки (штрафа, пени) в течение указанного срока направить в суд исковое заявление с соответствующими требованиями.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5.2.7. При направлении в суд искового заявления с требованиями о расторжении Договора одновременно заявлять требования об оплате неустойки (штрафа, пени), рассчитанной в соответствии с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5.2.8. В случае обеспечения исполнения Договора в форме банковской гарантии, при неисполнении Подрядчиком своих обязательств, Заказчик обязан обратиться к гаранту с требованием исполнить обязанности в соответствии с выданной гарантией.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При отказе гаранта исполнить требования Заказчика Заказчик обязан в течение 5 (пяти) рабочих дней с момента неисполнения или отказа гаранта обратиться в арбитражный суд с требованием об </w:t>
      </w:r>
      <w:proofErr w:type="spellStart"/>
      <w:r w:rsidRPr="00B2589F">
        <w:rPr>
          <w:rFonts w:ascii="Times New Roman" w:eastAsia="Times New Roman" w:hAnsi="Times New Roman" w:cs="Times New Roman"/>
          <w:sz w:val="24"/>
          <w:szCs w:val="24"/>
        </w:rPr>
        <w:t>обязании</w:t>
      </w:r>
      <w:proofErr w:type="spellEnd"/>
      <w:r w:rsidRPr="00B2589F">
        <w:rPr>
          <w:rFonts w:ascii="Times New Roman" w:eastAsia="Times New Roman" w:hAnsi="Times New Roman" w:cs="Times New Roman"/>
          <w:sz w:val="24"/>
          <w:szCs w:val="24"/>
        </w:rPr>
        <w:t xml:space="preserve"> гаранта исполнить обязанности, предусмотренные гарантией, либо Заказчик вправе осуществить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w:t>
      </w:r>
      <w:r w:rsidRPr="00B2589F">
        <w:rPr>
          <w:rFonts w:ascii="Times New Roman" w:eastAsia="Times New Roman" w:hAnsi="Times New Roman" w:cs="Times New Roman"/>
          <w:sz w:val="24"/>
          <w:szCs w:val="24"/>
        </w:rPr>
        <w:lastRenderedPageBreak/>
        <w:t>банковской гарантии.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5.2.9. Обеспечить конфиденциальность информации, представленной Подрядчиком в ходе исполнения обязательств по Договору, за исключением случаев, когда Заказчик в соответствии с законодательством Российской Федерации обязан предоставлять информацию третьим лицам.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5.2.10. Исполнять иные обязанности, предусмотренные законодательством Российской Федерации и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 Подрядчик вправе: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5.3.1. Требовать своевременного подписания Заказчиком акта о приемке выполненных работ по Договору на основании представленных Подрядчиком документов, указанных в п. 4.2 Договора, и при условии истечения срока, указанного в п. 4.3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5.3.2. Требовать своевременной оплаты выполненных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5.3.3. Требовать уплаты неустоек (штрафов, пеней) в случае просрочки исполнения Заказчиком обязательств, предусмотренных Договором, а также в иных случаях ненадлежащего исполнения Заказчиком обязательств, предусмотренных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5.3.4. Запрашивать у Заказчика разъяснения и уточнения относительно выполнения Работ в рамках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5.3.5. Получать от Заказчика содействие при выполнении Работ в соответствии с условиями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5.3.6. Досрочно исполнить обязательства по Договору с согласия Заказчика.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5.3.7. Принять решение об одностороннем отказе от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5.3.8. Пользоваться иными правами, установленными Договором и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 Подрядчик обязан: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 Своевременно и надлежащим образом исполнять обязательства в соответствии с условиями Договора и представить Заказчику документы, указанные в п. 4.2 Договора, по итогам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5.4.2. Своевременно представить по запросу Заказчика в сроки, указанные в таком запросе, информацию о ходе исполнения обязательств, в том числе о сложностях, возникающих при исполнении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5.4.3.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Подрядчик обязан в течение срока действия Договора представить по запросу Заказчика в течение 1 (одного) рабочего дня после дня получения указанного запроса документы, подтверждающие соответствие Работ указанным выше требованиям.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5.4.4. Обеспечить устранение недостатков, выявленных при приемке Заказчиком Работ и в течение гарантийного срока, за свой счет.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5.4.5. Предоставить обеспечение исполнения Договора в случаях, установленных Договором.</w:t>
      </w:r>
    </w:p>
    <w:p w:rsidR="00D63A7C" w:rsidRPr="00B2589F" w:rsidRDefault="00D63A7C" w:rsidP="00D63A7C">
      <w:pPr>
        <w:pStyle w:val="ConsPlusNormal"/>
        <w:ind w:firstLine="540"/>
        <w:jc w:val="both"/>
        <w:rPr>
          <w:rFonts w:ascii="Times New Roman" w:hAnsi="Times New Roman" w:cs="Times New Roman"/>
          <w:sz w:val="24"/>
          <w:szCs w:val="24"/>
        </w:rPr>
      </w:pPr>
      <w:bookmarkStart w:id="13" w:name="P2191"/>
      <w:bookmarkEnd w:id="13"/>
      <w:r w:rsidRPr="00B2589F">
        <w:rPr>
          <w:rFonts w:ascii="Times New Roman" w:eastAsia="Times New Roman" w:hAnsi="Times New Roman" w:cs="Times New Roman"/>
          <w:sz w:val="24"/>
          <w:szCs w:val="24"/>
        </w:rPr>
        <w:t>5.4.6. Приостановить выполнение Работ в случае обнаружения не зависящих от Подрядчика обстоятельств, которые могут оказать негативное влияние на качество результатов выполняемых Работ или создать невозможность их завершения в установленный Договором срок, и сообщить об этом Заказчику в течение 1 (одного) рабочего дня после приостановления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5.4.7. В течение 1 (одного) рабочего дня информировать Заказчика о невозможности выполнить Работы в надлежащем объеме, в предусмотренные Договором сроки, надлежащего качества.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5.4.8. В случае если законодательством Российской Федерации предусмотрены обязательные требования к лицам, осуществляющим определенные виды деятельности, входящие в состав Работ, подлежащих выполнению по Договору (лицензирование, членство в </w:t>
      </w:r>
      <w:r w:rsidRPr="00B2589F">
        <w:rPr>
          <w:rFonts w:ascii="Times New Roman" w:eastAsia="Times New Roman" w:hAnsi="Times New Roman" w:cs="Times New Roman"/>
          <w:sz w:val="24"/>
          <w:szCs w:val="24"/>
        </w:rPr>
        <w:lastRenderedPageBreak/>
        <w:t>саморегулируемых организациях, аккредитация и прочее), Подрядчик обязан обеспечить наличие документов, подтверждающих его соответствие либо привлекаемых им субподрядчиков требованиям, установленным законодательством Российской Федерации, в течение всего срока исполнения Договора. Указанные документы представляются Подрядчиком по требованию Заказчика в течение _____ рабочих дней со дня получения соответствующего требования.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5.4.9. Представить Заказчику сведения об изменении своего фактического местонахождения в срок не позднее 5 (пяти) рабочих дней со дня соответствующего изменения. В случае непредставления уведомления об изменении адреса фактическим местонахождением Подрядчика будет считаться адрес, указанный в Договоре.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5.4.10. Обеспечить конфиденциальность информации, предоставленной Заказчиком в ходе исполнения обязательств по Договору, за исключением случаев, когда Подрядчик в соответствии с законодательством Российской Федерации обязан предоставлять информацию третьим лицам.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5.4.11. Исполнять иные обязанности, предусмотренные законодательством Российской Федерации и Договором.</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6. Гарантии</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6.1. Подрядчик гарантирует, что выполняемые Работы соответствуют требованиям, установленным в Договоре, обязательным нормам и правилам, регулирующим данную деятельность (ГОСТ, ТУ), а также иным требованиям законодательства Российской Федерации, действующим на момент выполнения Работ.</w:t>
      </w:r>
    </w:p>
    <w:p w:rsidR="00D63A7C" w:rsidRPr="00B2589F" w:rsidRDefault="00D63A7C" w:rsidP="00D63A7C">
      <w:pPr>
        <w:pStyle w:val="ConsPlusNormal"/>
        <w:ind w:firstLine="540"/>
        <w:jc w:val="both"/>
        <w:rPr>
          <w:rFonts w:ascii="Times New Roman" w:hAnsi="Times New Roman" w:cs="Times New Roman"/>
          <w:sz w:val="24"/>
          <w:szCs w:val="24"/>
        </w:rPr>
      </w:pPr>
      <w:bookmarkStart w:id="14" w:name="P2201"/>
      <w:bookmarkEnd w:id="14"/>
      <w:r w:rsidRPr="00B2589F">
        <w:rPr>
          <w:rFonts w:ascii="Times New Roman" w:eastAsia="Times New Roman" w:hAnsi="Times New Roman" w:cs="Times New Roman"/>
          <w:sz w:val="24"/>
          <w:szCs w:val="24"/>
        </w:rPr>
        <w:t>6.2. Гарантийный срок на выполненные по Договору Работы составляет _______ (______________) _________ с даты подписания Сторонами акта о приемке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 гарантией понимается устранение Подрядчиком своими силами и за свой счет допущенных по его вине недостатков, выявленных после приемки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6.3. Если в период гарантийного срока обнаружатся недостатки, то Подрядчик (в случае если не докажет отсутствие своей вины) обязан устранить их за свой счет в сроки, согласованные Сторонами и зафиксированные в акте с перечнем выявленных недостатков и сроком их устранения. Гарантийный срок в этом случае соответственно продлевается на период устранения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6.4. Подрядчик гарантирует возможность безопасного использования результата выполненных Работ по назначению в течение всего гарантийного срока.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7. Ответственность Сторон</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 За неисполнение или ненадлежащее исполнение своих обязательств, установленных Договором, Стороны несут ответственность в соответствии с законодательством Российской Федерации и Договором.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Договором, Подрядчик вправе потребовать уплаты неустоек (штрафов, пеней).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Пеня в размере 1/300 (одной трехсотой) действующей на дату уплаты пеней ключевой ставки Центрального банка Российской Федерации от не уплаченной в срок суммы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7.3.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устанавливается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 рублей, если цена Договора не превышает 3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5000 рублей, если цена Договора составляет от 3 млн. рублей до 50 млн. рублей </w:t>
      </w:r>
      <w:r w:rsidRPr="00B2589F">
        <w:rPr>
          <w:rFonts w:ascii="Times New Roman" w:eastAsia="Times New Roman" w:hAnsi="Times New Roman" w:cs="Times New Roman"/>
          <w:sz w:val="24"/>
          <w:szCs w:val="24"/>
        </w:rPr>
        <w:lastRenderedPageBreak/>
        <w:t>(включительно);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100000 рублей, если цена Договора превышает 100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7.4.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Пеня начисляется за каждый день просрочки исполнения Подрядчиком обязательства, предусмотренного Договором, в размере 1/300 (одной трехсотой) действующей на дату уплаты пени ключевой ставки Центрального банка Российской Федерации от цены Договора (отдельного этапа исполнения Договора), уменьшенной на сумму, пропорциональную объему обязательств, предусмотренных Договором (соответствующим отдельным этапом исполнения Договора) и фактически исполненных Подрядчиком, за исключением случаев, если законодательством Российской Федерации установлен иной порядок начисления пени.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w:t>
      </w:r>
    </w:p>
    <w:p w:rsidR="00D63A7C" w:rsidRPr="00B2589F" w:rsidRDefault="00D63A7C" w:rsidP="00D63A7C">
      <w:pPr>
        <w:pStyle w:val="ConsPlusNormal"/>
        <w:ind w:firstLine="540"/>
        <w:jc w:val="both"/>
        <w:rPr>
          <w:rFonts w:ascii="Times New Roman" w:hAnsi="Times New Roman" w:cs="Times New Roman"/>
          <w:sz w:val="24"/>
          <w:szCs w:val="24"/>
        </w:rPr>
      </w:pPr>
      <w:bookmarkStart w:id="15" w:name="P2219"/>
      <w:bookmarkEnd w:id="15"/>
      <w:r w:rsidRPr="00B2589F">
        <w:rPr>
          <w:rFonts w:ascii="Times New Roman" w:eastAsia="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цены Договора (этапа) в случае, если цена Договора (этапа) не превышает 3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цены Договора (этапа) в случае, если цена Договора (этапа)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цены Договора (этапа) в случае, если цена Договора (этапа)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0,5 процента цены Договора (этапа) в случае, если цена Договора (этапа) составляет от 100 млн. рублей до 500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0,4 процента цены Договора (этапа) в случае, если цена Договора (этапа) составляет от 500 млн. рублей до 1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0,3 процента цены Договора (этапа) в случае, если цена Договора (этапа) составляет от 1 млрд. рублей до 2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0,25 процента цены Договора (этапа) в случае, если цена Договора (этапа) составляет от 2 млрд. рублей до 5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0,2 процента цены Договора (этапа) в случае, если цена Договора (этапа) составляет от 5 млрд. рублей до 10 млрд.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0,1 процента цены Договора (этапа) в случае, если цена Договора (этапа) превышает 10 млрд.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Вариант II:</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7.5. 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устанавливается в размере 1 процента цены Договора (этапа), но не более 5 тысяч рублей и не менее 1 тысячи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7.6. За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 рублей, если цена Договора не превышает 3 млн.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5000 рублей, если цена Договора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10000 рублей,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lastRenderedPageBreak/>
        <w:t>100000 рублей, если цена Договора превышает 100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7.7. За каждый факт неисполнения или ненадлежащего исполнения Подрядчиком обязательств, за исключением просрочки исполнения обязательств (в том числе гарантийного обязательства), предусмотренных Договором, заключенным с победителем закупки, предложившим наиболее высокую цену за право заключения Договора, размер штрафа устанавливается в следующем порядке:</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а) в случае, если цена Договора не превышает начальную (максимальную) цену Договора:</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начальной (максимальной) цены Договора, если цена Договора не превышает 3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начальной (максимальной) цены Договора, если цена Договора составляет от 3 млн. рублей до 50 млн. рублей (включительно);</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начальной (максимальной) цены Договора, если цена Договора составляет от 50 млн. рублей до 100 млн. рублей (включительно);</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б) в случае, если цена Договора превышает начальную (максимальную) цену Договора:</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10 процентов цены Договора, если цена Договора не превышает 3 млн. рублей;</w:t>
      </w:r>
    </w:p>
    <w:p w:rsidR="00D63A7C" w:rsidRPr="00B2589F" w:rsidRDefault="00D63A7C" w:rsidP="00D63A7C">
      <w:pPr>
        <w:pStyle w:val="ConsPlusNormal"/>
        <w:ind w:firstLine="709"/>
        <w:jc w:val="both"/>
        <w:rPr>
          <w:rFonts w:ascii="Times New Roman" w:hAnsi="Times New Roman" w:cs="Times New Roman"/>
          <w:sz w:val="24"/>
          <w:szCs w:val="24"/>
        </w:rPr>
      </w:pPr>
      <w:r w:rsidRPr="00B2589F">
        <w:rPr>
          <w:rFonts w:ascii="Times New Roman" w:eastAsia="Times New Roman" w:hAnsi="Times New Roman" w:cs="Times New Roman"/>
          <w:sz w:val="24"/>
          <w:szCs w:val="24"/>
        </w:rPr>
        <w:t>5 процентов цены Договора, если цена Договора составляет от 3 млн. рублей до 50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 процент цены Договора, если цена Договора составляет от 50 млн. рублей до 100 млн. рублей (включительно).</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7.8. Общая сумма штрафов за неисполнение или ненадлежащее исполнение Подрядчиком обязательств, предусмотренных Договором, не может превышать цену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Общая сумма штрафов за ненадлежащее исполнение Заказчиком обязательств, предусмотренных Договором, не может превышать цену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7.9. В случае неисполнения или ненадлежащего исполнения Подрядчиком обязательств, предусмотренных Договором, Заказчик вправе произвести оплату по Договору за вычетом соответствующего размера неустойки (штрафа, пени) либо осуществить удержание суммы неустойки (штрафа, пени) из обеспечения исполнения Договора, предоставленного Подрядчиком в соответствии с разделом 8 настоящего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7.10. Уплата Стороной неустойки (штрафа, пени) не освобождает ее от исполнения обязательств по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7.11. Сторона освобождается от уплаты неустойки (штрафа, пени), если докажет, что неисполнение или ненадлежащее исполнение обязательства, предусмотренного Договором, произошло по вине другой Стороны или вследствие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пожаров и т.д.), действий объективных внешних факторов (военных действий, актов органов государственной власти и управления и т.п.), подтвержденных в установленном законодательством порядке, препятствующих надлежащему исполнению обязательств по Договору, которые возникли после заключения Договора, на время действия этих обстоятельств, если эти обстоятельства непосредственно повлияли на исполнение Стороной своих обязательств, а также которые Сторона была не в состоянии предвидеть и предотвратить.</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bookmarkStart w:id="16" w:name="P2249"/>
      <w:bookmarkEnd w:id="16"/>
      <w:r w:rsidRPr="00B2589F">
        <w:rPr>
          <w:rFonts w:ascii="Times New Roman" w:eastAsia="Times New Roman" w:hAnsi="Times New Roman" w:cs="Times New Roman"/>
          <w:sz w:val="24"/>
          <w:szCs w:val="24"/>
        </w:rPr>
        <w:t>8. Обеспечение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17" w:name="P2251"/>
      <w:bookmarkEnd w:id="17"/>
      <w:r w:rsidRPr="00B2589F">
        <w:rPr>
          <w:rFonts w:ascii="Times New Roman" w:eastAsia="Times New Roman" w:hAnsi="Times New Roman" w:cs="Times New Roman"/>
          <w:sz w:val="24"/>
          <w:szCs w:val="24"/>
        </w:rPr>
        <w:t>8.1. Обеспечение исполнения Договора предусматривается для обеспечения исполнения Подрядчиком его обязательств по Договору, в том числе таких обязательств, как выполнение Работ надлежащего качества, соблюдение сроков выполнения Работ, оплата неустойки (штрафа, пени) за неисполнение или ненадлежащее исполнение условий Договора, возмещение ущерба.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Обеспечение исполнения Договора не применяется, если участник закупки, с которым заключается Договор, является казенным учреждением.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Исполнение Договора обеспечивается предоставлением банковской гарантии, выданной банком и соответствующей требованиям законодательства Российской Федерации, внесением денежных средств на указанный Заказчиком счет, на котором в соответствии с </w:t>
      </w:r>
      <w:r w:rsidRPr="00B2589F">
        <w:rPr>
          <w:rFonts w:ascii="Times New Roman" w:eastAsia="Times New Roman" w:hAnsi="Times New Roman" w:cs="Times New Roman"/>
          <w:sz w:val="24"/>
          <w:szCs w:val="24"/>
        </w:rPr>
        <w:lastRenderedPageBreak/>
        <w:t>законодательством Российской Федерации учитываются операции со средствами, поступающими Заказчику, или иным способом, предусмотренным Гражданским кодексом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Способ обеспечения исполнения Договора определяется Подрядчиком из числа предусмотренных заказчиком в извещении об осуществлении закупки, документации о закупке, проекте Договора, приглашении принять участие в определении подрядчика закрытым способом.</w:t>
      </w:r>
    </w:p>
    <w:p w:rsidR="00D63A7C" w:rsidRPr="00B2589F" w:rsidRDefault="00D63A7C" w:rsidP="00D63A7C">
      <w:pPr>
        <w:pStyle w:val="ConsPlusNormal"/>
        <w:ind w:firstLine="540"/>
        <w:jc w:val="both"/>
        <w:rPr>
          <w:rFonts w:ascii="Times New Roman" w:hAnsi="Times New Roman" w:cs="Times New Roman"/>
          <w:sz w:val="24"/>
          <w:szCs w:val="24"/>
        </w:rPr>
      </w:pPr>
      <w:bookmarkStart w:id="18" w:name="P2255"/>
      <w:bookmarkEnd w:id="18"/>
      <w:r w:rsidRPr="00B2589F">
        <w:rPr>
          <w:rFonts w:ascii="Times New Roman" w:eastAsia="Times New Roman" w:hAnsi="Times New Roman" w:cs="Times New Roman"/>
          <w:sz w:val="24"/>
          <w:szCs w:val="24"/>
        </w:rPr>
        <w:t>8.2. Размер обеспечения исполнения Договора составляет _____% (_____ процентов) начальной (максимальной) цены Договора, что составляет ________ (____) рублей.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 снижении цены в предложенной Подрядчиком заявке на двадцать пять процентов и более процентов по отношению к начальной (максимальной) цене Договора Подрядчик, с которым заключается Договор, предоставляет обеспечение исполнения Договора в соответствии с извещением, документацией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8.3. Подрядчик в ходе исполнения Договора вправе предоставить Заказчику обеспечение исполнения Договора, уменьшенное на размер выполненных обязательств, предусмотренных Договором, взамен ранее предоставленного обеспечения исполнения Договора. При этом Подрядчик может изменить способ обеспечения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8.4. Срок действия банковской гарантии по "____" _______________ _____ г. Срок действия указанного обеспечения может быть прекращен до наступления указанного срока в случае досрочного исполнения Подрядчиком своих обязательств по Договору.</w:t>
      </w:r>
    </w:p>
    <w:p w:rsidR="00D63A7C" w:rsidRPr="00B2589F" w:rsidRDefault="00D63A7C" w:rsidP="00D63A7C">
      <w:pPr>
        <w:pStyle w:val="ConsPlusNormal"/>
        <w:ind w:firstLine="540"/>
        <w:jc w:val="both"/>
        <w:rPr>
          <w:rFonts w:ascii="Times New Roman" w:hAnsi="Times New Roman" w:cs="Times New Roman"/>
          <w:sz w:val="24"/>
          <w:szCs w:val="24"/>
        </w:rPr>
      </w:pPr>
      <w:bookmarkStart w:id="19" w:name="P2259"/>
      <w:bookmarkEnd w:id="19"/>
      <w:r w:rsidRPr="00B2589F">
        <w:rPr>
          <w:rFonts w:ascii="Times New Roman" w:eastAsia="Times New Roman" w:hAnsi="Times New Roman" w:cs="Times New Roman"/>
          <w:sz w:val="24"/>
          <w:szCs w:val="24"/>
        </w:rPr>
        <w:t>8.5. В случае, если по каким-либо причинам обеспечение исполнения Договора перестало быть действительным, закончило свое действие или иным образом перестало обеспечивать исполнение Подрядчиком его обязательств по Договору, Подрядчик обязуется в течение 10 (десяти) рабочих дней с момента, когда такое обеспечение перестало действовать, предоставить Заказчику новое надлежащее обеспечение исполнения Договора на тех же условиях и в таком же размере.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Действие указанного пункта не распространяется на случаи, если Подрядчиком представлена недостоверная (поддельная) банковская гарантия.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8.6. Прекращение обеспечения исполнения Договора или не соответствующее требованиям документации о закупке обеспечение исполнения Договора по истечении срока, указанного в п. 8.5 Договора, признается существенным нарушением Договора Подрядчиком и является основанием для расторжения Договора по требованию Заказчика с возмещением ущерба в полном объеме.</w:t>
      </w:r>
    </w:p>
    <w:p w:rsidR="00D63A7C" w:rsidRPr="00B2589F" w:rsidRDefault="00D63A7C" w:rsidP="00D63A7C">
      <w:pPr>
        <w:pStyle w:val="ConsPlusNormal"/>
        <w:ind w:firstLine="540"/>
        <w:jc w:val="both"/>
        <w:rPr>
          <w:rFonts w:ascii="Times New Roman" w:hAnsi="Times New Roman" w:cs="Times New Roman"/>
          <w:sz w:val="24"/>
          <w:szCs w:val="24"/>
        </w:rPr>
      </w:pPr>
      <w:bookmarkStart w:id="20" w:name="P2262"/>
      <w:bookmarkEnd w:id="20"/>
      <w:r w:rsidRPr="00B2589F">
        <w:rPr>
          <w:rFonts w:ascii="Times New Roman" w:eastAsia="Times New Roman" w:hAnsi="Times New Roman" w:cs="Times New Roman"/>
          <w:sz w:val="24"/>
          <w:szCs w:val="24"/>
        </w:rPr>
        <w:t>8.7. В случае надлежащего исполнения Подрядчиком обязательств по Договору обеспечение исполнения Договора подлежит возврату Подрядчику. Заказчик осуществляет возврат денежных средств на расчетный счет Подрядчика, указанный в Договоре, после выполнения всего объема Работ в течение ________ (____) рабочих дней с даты подписания Сторонами акта о приемке выполненных работ, при отсутствии у Заказчика претензий по объему и качеству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8.8. Обеспечение исполнения Договора сохраняет свою силу при изменении законодательства Российской Федерации, а также при реорганизации Подрядчика или Заказчика.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8.9. Банковская гарантия должна быть безотзывной и должна содержать сведения, указанные в документации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5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8.10. Все затраты, связанные с заключением и оформлением договоров и иных документов по обеспечению исполнения Договора, несет Подрядчик.</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9. Срок действия, порядок изменения и расторжения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 Договор вступает в силу со дня его подписания Сторонами.</w:t>
      </w:r>
    </w:p>
    <w:p w:rsidR="00D63A7C" w:rsidRPr="00B2589F" w:rsidRDefault="00D63A7C" w:rsidP="00D63A7C">
      <w:pPr>
        <w:pStyle w:val="ConsPlusNormal"/>
        <w:ind w:firstLine="540"/>
        <w:jc w:val="both"/>
        <w:rPr>
          <w:rFonts w:ascii="Times New Roman" w:hAnsi="Times New Roman" w:cs="Times New Roman"/>
          <w:sz w:val="24"/>
          <w:szCs w:val="24"/>
        </w:rPr>
      </w:pPr>
      <w:bookmarkStart w:id="21" w:name="P2271"/>
      <w:bookmarkEnd w:id="21"/>
      <w:r w:rsidRPr="00B2589F">
        <w:rPr>
          <w:rFonts w:ascii="Times New Roman" w:eastAsia="Times New Roman" w:hAnsi="Times New Roman" w:cs="Times New Roman"/>
          <w:sz w:val="24"/>
          <w:szCs w:val="24"/>
        </w:rPr>
        <w:lastRenderedPageBreak/>
        <w:t>9.2. Договор действует до "____" _______________ 20___. Окончание срока действия Договора не освобождает Стороны от выполнения обязательств, предусмотренных Договором, а также от ответственности за нарушение условий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9.3. Договор может быть расторгнут:</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 соглашению Сторон;</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 решению суда;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в случае одностороннего отказа Стороны Договора от исполнения Договора в соответствии с гражданским законодательством.</w:t>
      </w:r>
    </w:p>
    <w:p w:rsidR="00D63A7C" w:rsidRPr="00B2589F" w:rsidRDefault="00D63A7C" w:rsidP="00D63A7C">
      <w:pPr>
        <w:pStyle w:val="ConsPlusNormal"/>
        <w:ind w:firstLine="540"/>
        <w:jc w:val="both"/>
        <w:rPr>
          <w:rFonts w:ascii="Times New Roman" w:hAnsi="Times New Roman" w:cs="Times New Roman"/>
          <w:sz w:val="24"/>
          <w:szCs w:val="24"/>
        </w:rPr>
      </w:pPr>
      <w:bookmarkStart w:id="22" w:name="P2276"/>
      <w:bookmarkEnd w:id="22"/>
      <w:r w:rsidRPr="00B2589F">
        <w:rPr>
          <w:rFonts w:ascii="Times New Roman" w:eastAsia="Times New Roman" w:hAnsi="Times New Roman" w:cs="Times New Roman"/>
          <w:sz w:val="24"/>
          <w:szCs w:val="24"/>
        </w:rPr>
        <w:t>9.4. Заказчик вправе обратиться в суд в установленном законодательством Российской Федерации порядке с требованием о расторжении Договора в следующих случаях: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9.4.1. При существенном нарушении Договора Подрядчиком.</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9.4.2. В случае просрочки исполнения обязательств по выполнению Работ более чем на ________ (____) календарных дней.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9.4.3. В случае неоднократного нарушения сроков выполнения Работ - более двух раз более чем на ________ (____) календарных дней.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9.4.4. В случае существенного нарушения требований к качеству выполненных Работ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9.4.5. Установления факта представления недостоверной (поддельной) банковской гарантии или содержащихся в ней сведений, а также представления банковской гарантии, не соответствующей требованиям документации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9.4.6. В иных случаях, предусмотренных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9.5. Заказчик обязан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об осуществлении закупки и (или) документацией о закупке требованиям к участникам закупки или представил недостоверную информацию о своем соответствии таким требованиям, что позволило ему стать победителем определения поставщика (подрядчика, исполнителя).</w:t>
      </w:r>
    </w:p>
    <w:p w:rsidR="00D63A7C" w:rsidRPr="00B2589F" w:rsidRDefault="00D63A7C" w:rsidP="00D63A7C">
      <w:pPr>
        <w:pStyle w:val="ConsPlusNormal"/>
        <w:ind w:firstLine="540"/>
        <w:jc w:val="both"/>
        <w:rPr>
          <w:rFonts w:ascii="Times New Roman" w:hAnsi="Times New Roman" w:cs="Times New Roman"/>
          <w:sz w:val="24"/>
          <w:szCs w:val="24"/>
        </w:rPr>
      </w:pPr>
      <w:bookmarkStart w:id="23" w:name="P2284"/>
      <w:bookmarkEnd w:id="23"/>
      <w:r w:rsidRPr="00B2589F">
        <w:rPr>
          <w:rFonts w:ascii="Times New Roman" w:eastAsia="Times New Roman" w:hAnsi="Times New Roman" w:cs="Times New Roman"/>
          <w:sz w:val="24"/>
          <w:szCs w:val="24"/>
        </w:rPr>
        <w:t>9.6. 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договора подряда, в том числе в следующих случаях: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9.6.1. В любое время до сдачи Заказчику результата Работы, уплатив Подрядчику часть установленной цены пропорционально части Работы, выполненной до получения извещения об отказе Заказчика от исполнения Договора (статья 717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9.6.2.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(пункт 2 статьи 715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9.6.3.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(пункт 3 статьи 715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9.6.4. Если отступления в Работе от условий Договора или иные недостатки результата Работы в установленный Заказчиком разумный срок не были устранены Подрядчиком либо являются существенными и неустранимыми (пункт 3 статьи 723 ГК РФ).</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9.6.5. Если при нарушении Подрядчиком конечного срока выполнения Работ, указанного в Договоре, исполнение Подрядчиком Договора утратило для Заказчика интерес (пункт 3 статьи 708 ГК РФ, пункт 2 статьи 405 ГК РФ).</w:t>
      </w:r>
    </w:p>
    <w:p w:rsidR="00D63A7C" w:rsidRPr="00B2589F" w:rsidRDefault="00D63A7C" w:rsidP="00D63A7C">
      <w:pPr>
        <w:pStyle w:val="ConsPlusNormal"/>
        <w:ind w:firstLine="540"/>
        <w:jc w:val="both"/>
        <w:rPr>
          <w:rFonts w:ascii="Times New Roman" w:hAnsi="Times New Roman" w:cs="Times New Roman"/>
          <w:sz w:val="24"/>
          <w:szCs w:val="24"/>
        </w:rPr>
      </w:pPr>
      <w:bookmarkStart w:id="24" w:name="P2290"/>
      <w:bookmarkEnd w:id="24"/>
      <w:r w:rsidRPr="00B2589F">
        <w:rPr>
          <w:rFonts w:ascii="Times New Roman" w:eastAsia="Times New Roman" w:hAnsi="Times New Roman" w:cs="Times New Roman"/>
          <w:sz w:val="24"/>
          <w:szCs w:val="24"/>
        </w:rPr>
        <w:t>9.7. Заказчик до принятия решения об одностороннем отказе от исполнения Договора вправе провести экспертизу выполненных Работ с привлечением экспертов, экспертных организаций.</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Если Заказчиком проведена экспертиза выполненных Работ с привлечением экспертов, </w:t>
      </w:r>
      <w:r w:rsidRPr="00B2589F">
        <w:rPr>
          <w:rFonts w:ascii="Times New Roman" w:eastAsia="Times New Roman" w:hAnsi="Times New Roman" w:cs="Times New Roman"/>
          <w:sz w:val="24"/>
          <w:szCs w:val="24"/>
        </w:rPr>
        <w:lastRenderedPageBreak/>
        <w:t>экспертных организаций, решение об одностороннем отказе от исполнения Договора может быть принято Заказчиком только при условии, что по результатам экспертизы выполненной Работы в заключении эксперта, экспертной организации будут подтверждены нарушения условий Договора, послужившие основанием для одностороннего отказа Заказчика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9.8. Решение Заказчика об одностороннем отказе от исполнения Договора не позднее чем в течение 3 (трех) рабочих дней с даты принятия указанного решения направляется Подрядчику по почте заказным письмом с уведомлением о вручении по адресу Подрядчика, указанному в Договоре,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Подрядчику. Выполнение Заказчиком требований настоящего пункта считается надлежащим уведомлением Подрядчика об одностороннем отказе от исполнения Договора. Датой такого надлежащего уведомления признается дата получения Заказчиком подтверждения о вручении Подрядчику указанного уведомления либо дата получения Заказчиком информации об отсутствии Подрядчика по его адресу, указанному в Договоре. При невозможности </w:t>
      </w:r>
      <w:proofErr w:type="gramStart"/>
      <w:r w:rsidRPr="00B2589F">
        <w:rPr>
          <w:rFonts w:ascii="Times New Roman" w:eastAsia="Times New Roman" w:hAnsi="Times New Roman" w:cs="Times New Roman"/>
          <w:sz w:val="24"/>
          <w:szCs w:val="24"/>
        </w:rPr>
        <w:t>получения</w:t>
      </w:r>
      <w:proofErr w:type="gramEnd"/>
      <w:r w:rsidRPr="00B2589F">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30 (тридцати) календарных дней с даты размещения решения Заказчика об одностороннем отказе от исполнения Договора в единой информационной системе.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9.9. Решение Заказчика об одностороннем отказе от исполнения Договора вступает в силу и Договор считается расторгнутым через 10 (десять) календарных дней с даты надлежащего уведомления Заказчиком Подрядчика об одностороннем отказе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9.10. Заказчик обязан отменить не вступившее в силу решение об одностороннем отказе от исполнения Договора, если в течение 10 (десяти) календарных дней с даты надлежащего уведомления Подрядчика о принятом решении об одностороннем отказе от исполнения Договора устранено нарушение условий Договора, послужившее основанием для принятия указанного решения, а также Заказчику компенсированы затраты на проведение экспертизы в соответствии с п. 9.7 Договора. Данное правило не применяется в случае повторного нарушения Подрядчиком условий Договора, которые в соответствии с законодательством Российской Федерации являются основанием для одностороннего отказа Заказчика от исполнения Договора.</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9.11. Подрядчик вправе принять решение об одностороннем отказе от исполнения Договора в соответствии с законодательством Российской Федерации.</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10. Порядок урегулирования споров</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10.1. Все споры и разногласия, возникшие в связи с исполнением Договора, его изменением, расторжением или признанием недействительным, Стороны будут стремиться решить путем переговоров.</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 xml:space="preserve">10.2. В случае </w:t>
      </w:r>
      <w:proofErr w:type="spellStart"/>
      <w:r w:rsidRPr="00B2589F">
        <w:rPr>
          <w:rFonts w:ascii="Times New Roman" w:eastAsia="Times New Roman" w:hAnsi="Times New Roman" w:cs="Times New Roman"/>
          <w:sz w:val="24"/>
          <w:szCs w:val="24"/>
        </w:rPr>
        <w:t>недостижения</w:t>
      </w:r>
      <w:proofErr w:type="spellEnd"/>
      <w:r w:rsidRPr="00B2589F">
        <w:rPr>
          <w:rFonts w:ascii="Times New Roman" w:eastAsia="Times New Roman" w:hAnsi="Times New Roman" w:cs="Times New Roman"/>
          <w:sz w:val="24"/>
          <w:szCs w:val="24"/>
        </w:rPr>
        <w:t xml:space="preserve"> взаимного согласия все споры по Договору разрешаются в Арбитражном суде Новосибирской области.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10.3. До передачи спора на разрешение Арбитражного суда Новосибирской области Стороны примут меры к его урегулированию в претензионном порядке. Претензия должна быть направлена в письменном виде. По полученной претензии Сторона обязана дать письменный ответ по существу в срок не позднее 3 (трех) рабочих дней с даты ее получения.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11. Прочие условия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bookmarkStart w:id="25" w:name="P2305"/>
      <w:bookmarkEnd w:id="25"/>
      <w:r w:rsidRPr="00B2589F">
        <w:rPr>
          <w:rFonts w:ascii="Times New Roman" w:eastAsia="Times New Roman" w:hAnsi="Times New Roman" w:cs="Times New Roman"/>
          <w:sz w:val="24"/>
          <w:szCs w:val="24"/>
        </w:rPr>
        <w:t xml:space="preserve">11.1. Все уведомления Сторон, связанные с исполнением Договора, направляются в письменной форме по почте заказным письмом с уведомлением о вручении по адресу Стороны, указанному в Договоре, или с использованием факсимильной связи, электронной почты с последующим представлением оригинала. В случае направления уведомлений с использованием почты датой получения уведомления признается дата получения отправляющей Стороной </w:t>
      </w:r>
      <w:r w:rsidRPr="00B2589F">
        <w:rPr>
          <w:rFonts w:ascii="Times New Roman" w:eastAsia="Times New Roman" w:hAnsi="Times New Roman" w:cs="Times New Roman"/>
          <w:sz w:val="24"/>
          <w:szCs w:val="24"/>
        </w:rPr>
        <w:lastRenderedPageBreak/>
        <w:t xml:space="preserve">подтверждения о вручении второй Стороне указанного уведомления либо дата получения Стороной информации об отсутствии адресата по его адресу, указанному в Договоре. При невозможности </w:t>
      </w:r>
      <w:proofErr w:type="gramStart"/>
      <w:r w:rsidRPr="00B2589F">
        <w:rPr>
          <w:rFonts w:ascii="Times New Roman" w:eastAsia="Times New Roman" w:hAnsi="Times New Roman" w:cs="Times New Roman"/>
          <w:sz w:val="24"/>
          <w:szCs w:val="24"/>
        </w:rPr>
        <w:t>получения</w:t>
      </w:r>
      <w:proofErr w:type="gramEnd"/>
      <w:r w:rsidRPr="00B2589F">
        <w:rPr>
          <w:rFonts w:ascii="Times New Roman" w:eastAsia="Times New Roman" w:hAnsi="Times New Roman" w:cs="Times New Roman"/>
          <w:sz w:val="24"/>
          <w:szCs w:val="24"/>
        </w:rPr>
        <w:t xml:space="preserve"> указанных подтверждения либо информации датой такого надлежащего уведомления признается дата по истечении 14 (четырнадцати) календарных дней с даты направления уведомления по почте заказным письмом с уведомлением о вручении. В случае отправления уведомлений посредством факсимильной связи и электронной почты уведомления считаются полученными Стороной в день их отправки.</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11.2. Договор составлен в 2 (двух) экземплярах, по одному для каждой из Сторон, имеющих одинаковую юридическую силу. А в случае заключения Договора по результатам конкурентной закупки в электронной форме - Договор заключен в электронной форме в порядке, предусмотренном документацией о закупке.</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11.3. В случае перемены Заказчика по Договору права и обязанности Заказчика по Договору переходят к новому заказчику в том же объеме и на тех же условиях.</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11.4. При исполнении Договора не допускается перемена Подрядчика, за исключением случаев, если новый подрядчик является правопреемником Подрядчика по Договору вследствие реорганизации юридического лица в форме преобразования, слияния или присоединения.</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11.5. Во всем, что не предусмотрено Договором, Стороны руководствуются законодательством Российской Федерации и положением о закупке, утвержденным Заказчиком в соответствии с Типовым положением о закупке, Законом N 223-ФЗ.</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12. Приложения</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12.1. Неотъемлемыми частями Договора являются следующие приложения к Договору:</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приложение N 1 "Описание предмета закупки";</w:t>
      </w:r>
    </w:p>
    <w:p w:rsidR="00B2589F" w:rsidRPr="00B2589F" w:rsidRDefault="00B2589F" w:rsidP="00B2589F">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абзац третий – утратил силу (в ред. Положения о закупке от 29.11.2024 г.);</w:t>
      </w:r>
    </w:p>
    <w:p w:rsidR="00D63A7C" w:rsidRPr="00B2589F" w:rsidRDefault="00D63A7C" w:rsidP="00D63A7C">
      <w:pPr>
        <w:pStyle w:val="ConsPlusNormal"/>
        <w:ind w:firstLine="540"/>
        <w:jc w:val="both"/>
        <w:rPr>
          <w:rFonts w:ascii="Times New Roman" w:hAnsi="Times New Roman" w:cs="Times New Roman"/>
          <w:sz w:val="24"/>
          <w:szCs w:val="24"/>
        </w:rPr>
      </w:pPr>
      <w:r w:rsidRPr="00B2589F">
        <w:rPr>
          <w:rFonts w:ascii="Times New Roman" w:eastAsia="Times New Roman" w:hAnsi="Times New Roman" w:cs="Times New Roman"/>
          <w:sz w:val="24"/>
          <w:szCs w:val="24"/>
        </w:rPr>
        <w:t>приложение N 3 "График выполненных работ".</w:t>
      </w:r>
    </w:p>
    <w:p w:rsidR="00D63A7C" w:rsidRPr="00B2589F" w:rsidRDefault="00D63A7C" w:rsidP="00D63A7C">
      <w:pPr>
        <w:pStyle w:val="ConsPlusNormal"/>
        <w:ind w:firstLine="540"/>
        <w:jc w:val="both"/>
        <w:rPr>
          <w:rFonts w:ascii="Times New Roman" w:hAnsi="Times New Roman" w:cs="Times New Roman"/>
          <w:sz w:val="24"/>
          <w:szCs w:val="24"/>
        </w:rPr>
      </w:pPr>
    </w:p>
    <w:p w:rsidR="00D63A7C" w:rsidRPr="00B2589F" w:rsidRDefault="00D63A7C" w:rsidP="00D63A7C">
      <w:pPr>
        <w:pStyle w:val="ConsPlusNormal"/>
        <w:jc w:val="center"/>
        <w:outlineLvl w:val="2"/>
        <w:rPr>
          <w:rFonts w:ascii="Times New Roman" w:hAnsi="Times New Roman" w:cs="Times New Roman"/>
          <w:sz w:val="24"/>
          <w:szCs w:val="24"/>
        </w:rPr>
      </w:pPr>
      <w:r w:rsidRPr="00B2589F">
        <w:rPr>
          <w:rFonts w:ascii="Times New Roman" w:eastAsia="Times New Roman" w:hAnsi="Times New Roman" w:cs="Times New Roman"/>
          <w:sz w:val="24"/>
          <w:szCs w:val="24"/>
        </w:rPr>
        <w:t>13. Адреса, реквизиты и подписи Сторон</w:t>
      </w:r>
    </w:p>
    <w:p w:rsidR="00D63A7C" w:rsidRPr="00B2589F" w:rsidRDefault="00D63A7C" w:rsidP="00D63A7C">
      <w:pPr>
        <w:pStyle w:val="ConsPlusNormal"/>
        <w:ind w:firstLine="540"/>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68"/>
        <w:gridCol w:w="1133"/>
        <w:gridCol w:w="3968"/>
      </w:tblGrid>
      <w:tr w:rsidR="00D63A7C" w:rsidRPr="00B2589F" w:rsidTr="005226B1">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Заказчик</w:t>
            </w:r>
          </w:p>
        </w:tc>
        <w:tc>
          <w:tcPr>
            <w:tcW w:w="1133"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Подрядчик</w:t>
            </w:r>
          </w:p>
        </w:tc>
      </w:tr>
      <w:tr w:rsidR="00D63A7C" w:rsidRPr="00B2589F" w:rsidTr="005226B1">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_______________/ _______________</w:t>
            </w:r>
          </w:p>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 __________ 20___ г.</w:t>
            </w:r>
          </w:p>
          <w:p w:rsidR="00D63A7C" w:rsidRPr="00B2589F" w:rsidRDefault="00D63A7C" w:rsidP="005226B1">
            <w:pPr>
              <w:pStyle w:val="ConsPlusNormal"/>
              <w:rPr>
                <w:rFonts w:ascii="Times New Roman" w:hAnsi="Times New Roman" w:cs="Times New Roman"/>
                <w:sz w:val="24"/>
                <w:szCs w:val="24"/>
              </w:rPr>
            </w:pPr>
            <w:r w:rsidRPr="00B2589F">
              <w:rPr>
                <w:rFonts w:ascii="Times New Roman" w:eastAsia="Times New Roman" w:hAnsi="Times New Roman" w:cs="Times New Roman"/>
                <w:sz w:val="24"/>
                <w:szCs w:val="24"/>
              </w:rPr>
              <w:t>М.П.</w:t>
            </w:r>
          </w:p>
        </w:tc>
        <w:tc>
          <w:tcPr>
            <w:tcW w:w="1133"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p>
        </w:tc>
        <w:tc>
          <w:tcPr>
            <w:tcW w:w="3968" w:type="dxa"/>
            <w:tcBorders>
              <w:top w:val="none" w:sz="4" w:space="0" w:color="000000"/>
              <w:left w:val="none" w:sz="4" w:space="0" w:color="000000"/>
              <w:bottom w:val="none" w:sz="4" w:space="0" w:color="000000"/>
              <w:right w:val="none" w:sz="4" w:space="0" w:color="000000"/>
            </w:tcBorders>
          </w:tcPr>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_______________/ _______________</w:t>
            </w:r>
          </w:p>
          <w:p w:rsidR="00D63A7C" w:rsidRPr="00B2589F" w:rsidRDefault="00D63A7C" w:rsidP="005226B1">
            <w:pPr>
              <w:pStyle w:val="ConsPlusNormal"/>
              <w:jc w:val="both"/>
              <w:rPr>
                <w:rFonts w:ascii="Times New Roman" w:hAnsi="Times New Roman" w:cs="Times New Roman"/>
                <w:sz w:val="24"/>
                <w:szCs w:val="24"/>
              </w:rPr>
            </w:pPr>
            <w:r w:rsidRPr="00B2589F">
              <w:rPr>
                <w:rFonts w:ascii="Times New Roman" w:eastAsia="Times New Roman" w:hAnsi="Times New Roman" w:cs="Times New Roman"/>
                <w:sz w:val="24"/>
                <w:szCs w:val="24"/>
              </w:rPr>
              <w:t>"___" __________ 20___ г.</w:t>
            </w:r>
          </w:p>
          <w:p w:rsidR="00D63A7C" w:rsidRPr="00B2589F" w:rsidRDefault="00D63A7C" w:rsidP="005226B1">
            <w:pPr>
              <w:pStyle w:val="ConsPlusNormal"/>
              <w:rPr>
                <w:rFonts w:ascii="Times New Roman" w:hAnsi="Times New Roman" w:cs="Times New Roman"/>
                <w:sz w:val="24"/>
                <w:szCs w:val="24"/>
              </w:rPr>
            </w:pPr>
            <w:r w:rsidRPr="00B2589F">
              <w:rPr>
                <w:rFonts w:ascii="Times New Roman" w:eastAsia="Times New Roman" w:hAnsi="Times New Roman" w:cs="Times New Roman"/>
                <w:sz w:val="24"/>
                <w:szCs w:val="24"/>
              </w:rPr>
              <w:t>М.П.</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1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63A7C" w:rsidRPr="00B2589F" w:rsidTr="0075427B">
        <w:tc>
          <w:tcPr>
            <w:tcW w:w="0" w:type="auto"/>
            <w:gridSpan w:val="3"/>
            <w:hideMark/>
          </w:tcPr>
          <w:p w:rsidR="0075427B" w:rsidRPr="00B2589F" w:rsidRDefault="0075427B" w:rsidP="0075427B">
            <w:pPr>
              <w:spacing w:after="105" w:line="240" w:lineRule="auto"/>
              <w:jc w:val="center"/>
              <w:divId w:val="564340997"/>
              <w:rPr>
                <w:rFonts w:ascii="Times New Roman" w:eastAsia="Times New Roman" w:hAnsi="Times New Roman" w:cs="Times New Roman"/>
                <w:sz w:val="24"/>
                <w:szCs w:val="24"/>
                <w:lang w:eastAsia="ru-RU"/>
              </w:rPr>
            </w:pPr>
            <w:bookmarkStart w:id="26" w:name="p239"/>
            <w:bookmarkEnd w:id="26"/>
            <w:r w:rsidRPr="00B2589F">
              <w:rPr>
                <w:rFonts w:ascii="Times New Roman" w:eastAsia="Times New Roman" w:hAnsi="Times New Roman" w:cs="Times New Roman"/>
                <w:sz w:val="24"/>
                <w:szCs w:val="24"/>
                <w:lang w:eastAsia="ru-RU"/>
              </w:rPr>
              <w:t xml:space="preserve">ОПИСАНИЕ ПРЕДМЕТА ЗАКУПКИ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Заказчик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Подрядчик </w:t>
            </w:r>
          </w:p>
        </w:tc>
      </w:tr>
      <w:tr w:rsidR="00D63A7C" w:rsidRPr="00B2589F" w:rsidTr="0075427B">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lastRenderedPageBreak/>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2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906" w:type="dxa"/>
        <w:tblInd w:w="15" w:type="dxa"/>
        <w:tblCellMar>
          <w:left w:w="0" w:type="dxa"/>
          <w:right w:w="0" w:type="dxa"/>
        </w:tblCellMar>
        <w:tblLook w:val="04A0" w:firstRow="1" w:lastRow="0" w:firstColumn="1" w:lastColumn="0" w:noHBand="0" w:noVBand="1"/>
      </w:tblPr>
      <w:tblGrid>
        <w:gridCol w:w="9906"/>
      </w:tblGrid>
      <w:tr w:rsidR="00D63A7C" w:rsidRPr="00B2589F" w:rsidTr="00B2589F">
        <w:tc>
          <w:tcPr>
            <w:tcW w:w="0" w:type="auto"/>
            <w:hideMark/>
          </w:tcPr>
          <w:p w:rsidR="0075427B" w:rsidRPr="00B2589F" w:rsidRDefault="0075427B" w:rsidP="0075427B">
            <w:pPr>
              <w:spacing w:after="0" w:line="240" w:lineRule="auto"/>
              <w:jc w:val="center"/>
              <w:rPr>
                <w:rFonts w:ascii="Times New Roman" w:eastAsia="Times New Roman" w:hAnsi="Times New Roman" w:cs="Times New Roman"/>
                <w:sz w:val="24"/>
                <w:szCs w:val="24"/>
                <w:lang w:eastAsia="ru-RU"/>
              </w:rPr>
            </w:pPr>
            <w:bookmarkStart w:id="27" w:name="p268"/>
            <w:bookmarkEnd w:id="27"/>
            <w:r w:rsidRPr="00B2589F">
              <w:rPr>
                <w:rFonts w:ascii="Times New Roman" w:eastAsia="Times New Roman" w:hAnsi="Times New Roman" w:cs="Times New Roman"/>
                <w:sz w:val="24"/>
                <w:szCs w:val="24"/>
                <w:lang w:eastAsia="ru-RU"/>
              </w:rPr>
              <w:t xml:space="preserve">АКТ </w:t>
            </w:r>
          </w:p>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 ПРИЕМКЕ ВЫПОЛНЕННЫХ РАБОТ </w:t>
            </w:r>
          </w:p>
        </w:tc>
      </w:tr>
    </w:tbl>
    <w:p w:rsidR="00B2589F" w:rsidRPr="00B2589F" w:rsidRDefault="00B2589F" w:rsidP="00B2589F">
      <w:pPr>
        <w:spacing w:after="0" w:line="240" w:lineRule="auto"/>
        <w:ind w:firstLine="540"/>
        <w:jc w:val="center"/>
        <w:rPr>
          <w:rFonts w:ascii="Times New Roman" w:eastAsia="Times New Roman" w:hAnsi="Times New Roman" w:cs="Times New Roman"/>
          <w:sz w:val="24"/>
          <w:szCs w:val="24"/>
        </w:rPr>
      </w:pPr>
    </w:p>
    <w:p w:rsidR="0075427B" w:rsidRPr="00B2589F" w:rsidRDefault="000E2F0C" w:rsidP="00B2589F">
      <w:pPr>
        <w:spacing w:after="0" w:line="240" w:lineRule="auto"/>
        <w:ind w:firstLine="5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rPr>
        <w:t>У</w:t>
      </w:r>
      <w:r w:rsidR="00B2589F" w:rsidRPr="00B2589F">
        <w:rPr>
          <w:rFonts w:ascii="Times New Roman" w:eastAsia="Times New Roman" w:hAnsi="Times New Roman" w:cs="Times New Roman"/>
          <w:b/>
          <w:sz w:val="24"/>
          <w:szCs w:val="24"/>
        </w:rPr>
        <w:t>тратил силу (в ред. Положения о закупке от 29.11.2024 г.).</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Приложение N 3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 Договору </w:t>
      </w:r>
    </w:p>
    <w:p w:rsidR="0075427B" w:rsidRPr="00B2589F" w:rsidRDefault="0075427B" w:rsidP="0075427B">
      <w:pPr>
        <w:spacing w:after="0" w:line="240" w:lineRule="auto"/>
        <w:jc w:val="right"/>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от "___" _________ 20__ г. N _____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p w:rsidR="0075427B" w:rsidRPr="00B2589F" w:rsidRDefault="0075427B" w:rsidP="0075427B">
      <w:pPr>
        <w:spacing w:after="0" w:line="240" w:lineRule="auto"/>
        <w:jc w:val="center"/>
        <w:rPr>
          <w:rFonts w:ascii="Times New Roman" w:eastAsia="Times New Roman" w:hAnsi="Times New Roman" w:cs="Times New Roman"/>
          <w:sz w:val="24"/>
          <w:szCs w:val="24"/>
          <w:lang w:eastAsia="ru-RU"/>
        </w:rPr>
      </w:pPr>
      <w:bookmarkStart w:id="28" w:name="p333"/>
      <w:bookmarkEnd w:id="28"/>
      <w:r w:rsidRPr="00B2589F">
        <w:rPr>
          <w:rFonts w:ascii="Times New Roman" w:eastAsia="Times New Roman" w:hAnsi="Times New Roman" w:cs="Times New Roman"/>
          <w:sz w:val="24"/>
          <w:szCs w:val="24"/>
          <w:lang w:eastAsia="ru-RU"/>
        </w:rPr>
        <w:t xml:space="preserve">ГРАФИК ВЫПОЛНЕНИЯ РАБОТ </w:t>
      </w:r>
    </w:p>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60" w:type="dxa"/>
        <w:tblInd w:w="15" w:type="dxa"/>
        <w:tblCellMar>
          <w:left w:w="0" w:type="dxa"/>
          <w:right w:w="0" w:type="dxa"/>
        </w:tblCellMar>
        <w:tblLook w:val="04A0" w:firstRow="1" w:lastRow="0" w:firstColumn="1" w:lastColumn="0" w:noHBand="0" w:noVBand="1"/>
      </w:tblPr>
      <w:tblGrid>
        <w:gridCol w:w="607"/>
        <w:gridCol w:w="2279"/>
        <w:gridCol w:w="2186"/>
        <w:gridCol w:w="2623"/>
        <w:gridCol w:w="1365"/>
      </w:tblGrid>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N п/п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Наименование работ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Количество (объем)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Срок выполнения работ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Примечание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r w:rsidR="00D63A7C" w:rsidRPr="00B2589F" w:rsidTr="0075427B">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tcBorders>
              <w:top w:val="single" w:sz="6" w:space="0" w:color="000000"/>
              <w:left w:val="single" w:sz="6" w:space="0" w:color="000000"/>
              <w:bottom w:val="single" w:sz="6" w:space="0" w:color="000000"/>
              <w:right w:val="single" w:sz="6" w:space="0" w:color="000000"/>
            </w:tcBorders>
            <w:hideMark/>
          </w:tcPr>
          <w:p w:rsidR="0075427B" w:rsidRPr="00B2589F" w:rsidRDefault="0075427B" w:rsidP="0075427B">
            <w:pPr>
              <w:spacing w:after="105" w:line="240" w:lineRule="auto"/>
              <w:jc w:val="center"/>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r>
    </w:tbl>
    <w:p w:rsidR="0075427B" w:rsidRPr="00B2589F" w:rsidRDefault="0075427B" w:rsidP="0075427B">
      <w:pPr>
        <w:spacing w:after="0" w:line="240" w:lineRule="auto"/>
        <w:ind w:firstLine="540"/>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bl>
      <w:tblPr>
        <w:tblW w:w="9075" w:type="dxa"/>
        <w:tblInd w:w="15" w:type="dxa"/>
        <w:tblCellMar>
          <w:left w:w="0" w:type="dxa"/>
          <w:right w:w="0" w:type="dxa"/>
        </w:tblCellMar>
        <w:tblLook w:val="04A0" w:firstRow="1" w:lastRow="0" w:firstColumn="1" w:lastColumn="0" w:noHBand="0" w:noVBand="1"/>
      </w:tblPr>
      <w:tblGrid>
        <w:gridCol w:w="4502"/>
        <w:gridCol w:w="72"/>
        <w:gridCol w:w="4501"/>
      </w:tblGrid>
      <w:tr w:rsidR="00D63A7C" w:rsidRPr="00B2589F" w:rsidTr="0075427B">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Заказчик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Подрядчик </w:t>
            </w:r>
          </w:p>
        </w:tc>
      </w:tr>
      <w:tr w:rsidR="00D63A7C" w:rsidRPr="00B2589F" w:rsidTr="0075427B">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c>
          <w:tcPr>
            <w:tcW w:w="0" w:type="auto"/>
            <w:hideMark/>
          </w:tcPr>
          <w:p w:rsidR="0075427B" w:rsidRPr="00B2589F" w:rsidRDefault="0075427B" w:rsidP="0075427B">
            <w:pPr>
              <w:spacing w:after="105"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  </w:t>
            </w:r>
          </w:p>
        </w:tc>
        <w:tc>
          <w:tcPr>
            <w:tcW w:w="0" w:type="auto"/>
            <w:hideMark/>
          </w:tcPr>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_______________/ _______________ </w:t>
            </w:r>
          </w:p>
          <w:p w:rsidR="0075427B" w:rsidRPr="00B2589F" w:rsidRDefault="0075427B" w:rsidP="0075427B">
            <w:pPr>
              <w:spacing w:after="0" w:line="240" w:lineRule="auto"/>
              <w:jc w:val="both"/>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"___" __________ 20___ г. </w:t>
            </w:r>
          </w:p>
          <w:p w:rsidR="0075427B" w:rsidRPr="00B2589F" w:rsidRDefault="0075427B" w:rsidP="0075427B">
            <w:pPr>
              <w:spacing w:after="105" w:line="240" w:lineRule="auto"/>
              <w:rPr>
                <w:rFonts w:ascii="Times New Roman" w:eastAsia="Times New Roman" w:hAnsi="Times New Roman" w:cs="Times New Roman"/>
                <w:sz w:val="24"/>
                <w:szCs w:val="24"/>
                <w:lang w:eastAsia="ru-RU"/>
              </w:rPr>
            </w:pPr>
            <w:r w:rsidRPr="00B2589F">
              <w:rPr>
                <w:rFonts w:ascii="Times New Roman" w:eastAsia="Times New Roman" w:hAnsi="Times New Roman" w:cs="Times New Roman"/>
                <w:sz w:val="24"/>
                <w:szCs w:val="24"/>
                <w:lang w:eastAsia="ru-RU"/>
              </w:rPr>
              <w:t xml:space="preserve">М.П. </w:t>
            </w:r>
          </w:p>
        </w:tc>
      </w:tr>
    </w:tbl>
    <w:p w:rsidR="0075427B" w:rsidRPr="00B2589F" w:rsidRDefault="0075427B" w:rsidP="0075427B">
      <w:pPr>
        <w:spacing w:after="0" w:line="240" w:lineRule="auto"/>
        <w:jc w:val="right"/>
        <w:rPr>
          <w:rFonts w:ascii="Times New Roman" w:hAnsi="Times New Roman" w:cs="Times New Roman"/>
        </w:rPr>
      </w:pPr>
    </w:p>
    <w:sectPr w:rsidR="0075427B" w:rsidRPr="00B2589F" w:rsidSect="00D63A7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465"/>
    <w:rsid w:val="000E2F0C"/>
    <w:rsid w:val="005D18AE"/>
    <w:rsid w:val="0075427B"/>
    <w:rsid w:val="007F43DB"/>
    <w:rsid w:val="00B2589F"/>
    <w:rsid w:val="00B53465"/>
    <w:rsid w:val="00D63A7C"/>
    <w:rsid w:val="00FB39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0ACB01A-17CA-4F58-A2B1-CAA069DDF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75427B"/>
    <w:rPr>
      <w:color w:val="0000FF"/>
      <w:u w:val="single"/>
    </w:rPr>
  </w:style>
  <w:style w:type="paragraph" w:customStyle="1" w:styleId="ConsPlusNormal">
    <w:name w:val="ConsPlusNormal"/>
    <w:rsid w:val="00FB391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4579161">
      <w:bodyDiv w:val="1"/>
      <w:marLeft w:val="0"/>
      <w:marRight w:val="0"/>
      <w:marTop w:val="0"/>
      <w:marBottom w:val="0"/>
      <w:divBdr>
        <w:top w:val="none" w:sz="0" w:space="0" w:color="auto"/>
        <w:left w:val="none" w:sz="0" w:space="0" w:color="auto"/>
        <w:bottom w:val="none" w:sz="0" w:space="0" w:color="auto"/>
        <w:right w:val="none" w:sz="0" w:space="0" w:color="auto"/>
      </w:divBdr>
      <w:divsChild>
        <w:div w:id="1144396013">
          <w:marLeft w:val="60"/>
          <w:marRight w:val="60"/>
          <w:marTop w:val="105"/>
          <w:marBottom w:val="105"/>
          <w:divBdr>
            <w:top w:val="none" w:sz="0" w:space="0" w:color="auto"/>
            <w:left w:val="none" w:sz="0" w:space="0" w:color="auto"/>
            <w:bottom w:val="none" w:sz="0" w:space="0" w:color="auto"/>
            <w:right w:val="none" w:sz="0" w:space="0" w:color="auto"/>
          </w:divBdr>
        </w:div>
        <w:div w:id="987248109">
          <w:marLeft w:val="60"/>
          <w:marRight w:val="60"/>
          <w:marTop w:val="105"/>
          <w:marBottom w:val="105"/>
          <w:divBdr>
            <w:top w:val="none" w:sz="0" w:space="0" w:color="auto"/>
            <w:left w:val="none" w:sz="0" w:space="0" w:color="auto"/>
            <w:bottom w:val="none" w:sz="0" w:space="0" w:color="auto"/>
            <w:right w:val="none" w:sz="0" w:space="0" w:color="auto"/>
          </w:divBdr>
        </w:div>
        <w:div w:id="1784883109">
          <w:marLeft w:val="60"/>
          <w:marRight w:val="60"/>
          <w:marTop w:val="105"/>
          <w:marBottom w:val="105"/>
          <w:divBdr>
            <w:top w:val="none" w:sz="0" w:space="0" w:color="auto"/>
            <w:left w:val="none" w:sz="0" w:space="0" w:color="auto"/>
            <w:bottom w:val="none" w:sz="0" w:space="0" w:color="auto"/>
            <w:right w:val="none" w:sz="0" w:space="0" w:color="auto"/>
          </w:divBdr>
        </w:div>
        <w:div w:id="1809013047">
          <w:marLeft w:val="60"/>
          <w:marRight w:val="60"/>
          <w:marTop w:val="105"/>
          <w:marBottom w:val="105"/>
          <w:divBdr>
            <w:top w:val="none" w:sz="0" w:space="0" w:color="auto"/>
            <w:left w:val="none" w:sz="0" w:space="0" w:color="auto"/>
            <w:bottom w:val="none" w:sz="0" w:space="0" w:color="auto"/>
            <w:right w:val="none" w:sz="0" w:space="0" w:color="auto"/>
          </w:divBdr>
          <w:divsChild>
            <w:div w:id="103693346">
              <w:marLeft w:val="0"/>
              <w:marRight w:val="0"/>
              <w:marTop w:val="0"/>
              <w:marBottom w:val="0"/>
              <w:divBdr>
                <w:top w:val="none" w:sz="0" w:space="0" w:color="auto"/>
                <w:left w:val="none" w:sz="0" w:space="0" w:color="auto"/>
                <w:bottom w:val="none" w:sz="0" w:space="0" w:color="auto"/>
                <w:right w:val="none" w:sz="0" w:space="0" w:color="auto"/>
              </w:divBdr>
            </w:div>
          </w:divsChild>
        </w:div>
        <w:div w:id="1189903382">
          <w:marLeft w:val="60"/>
          <w:marRight w:val="60"/>
          <w:marTop w:val="105"/>
          <w:marBottom w:val="105"/>
          <w:divBdr>
            <w:top w:val="none" w:sz="0" w:space="0" w:color="auto"/>
            <w:left w:val="none" w:sz="0" w:space="0" w:color="auto"/>
            <w:bottom w:val="none" w:sz="0" w:space="0" w:color="auto"/>
            <w:right w:val="none" w:sz="0" w:space="0" w:color="auto"/>
          </w:divBdr>
        </w:div>
        <w:div w:id="783109532">
          <w:marLeft w:val="60"/>
          <w:marRight w:val="60"/>
          <w:marTop w:val="105"/>
          <w:marBottom w:val="105"/>
          <w:divBdr>
            <w:top w:val="none" w:sz="0" w:space="0" w:color="auto"/>
            <w:left w:val="none" w:sz="0" w:space="0" w:color="auto"/>
            <w:bottom w:val="none" w:sz="0" w:space="0" w:color="auto"/>
            <w:right w:val="none" w:sz="0" w:space="0" w:color="auto"/>
          </w:divBdr>
          <w:divsChild>
            <w:div w:id="176696081">
              <w:marLeft w:val="0"/>
              <w:marRight w:val="0"/>
              <w:marTop w:val="0"/>
              <w:marBottom w:val="0"/>
              <w:divBdr>
                <w:top w:val="none" w:sz="0" w:space="0" w:color="auto"/>
                <w:left w:val="none" w:sz="0" w:space="0" w:color="auto"/>
                <w:bottom w:val="none" w:sz="0" w:space="0" w:color="auto"/>
                <w:right w:val="none" w:sz="0" w:space="0" w:color="auto"/>
              </w:divBdr>
            </w:div>
          </w:divsChild>
        </w:div>
        <w:div w:id="564340997">
          <w:marLeft w:val="60"/>
          <w:marRight w:val="60"/>
          <w:marTop w:val="105"/>
          <w:marBottom w:val="105"/>
          <w:divBdr>
            <w:top w:val="none" w:sz="0" w:space="0" w:color="auto"/>
            <w:left w:val="none" w:sz="0" w:space="0" w:color="auto"/>
            <w:bottom w:val="none" w:sz="0" w:space="0" w:color="auto"/>
            <w:right w:val="none" w:sz="0" w:space="0" w:color="auto"/>
          </w:divBdr>
        </w:div>
        <w:div w:id="817652436">
          <w:marLeft w:val="60"/>
          <w:marRight w:val="60"/>
          <w:marTop w:val="105"/>
          <w:marBottom w:val="105"/>
          <w:divBdr>
            <w:top w:val="none" w:sz="0" w:space="0" w:color="auto"/>
            <w:left w:val="none" w:sz="0" w:space="0" w:color="auto"/>
            <w:bottom w:val="none" w:sz="0" w:space="0" w:color="auto"/>
            <w:right w:val="none" w:sz="0" w:space="0" w:color="auto"/>
          </w:divBdr>
        </w:div>
        <w:div w:id="4989267">
          <w:marLeft w:val="60"/>
          <w:marRight w:val="60"/>
          <w:marTop w:val="105"/>
          <w:marBottom w:val="105"/>
          <w:divBdr>
            <w:top w:val="none" w:sz="0" w:space="0" w:color="auto"/>
            <w:left w:val="none" w:sz="0" w:space="0" w:color="auto"/>
            <w:bottom w:val="none" w:sz="0" w:space="0" w:color="auto"/>
            <w:right w:val="none" w:sz="0" w:space="0" w:color="auto"/>
          </w:divBdr>
        </w:div>
        <w:div w:id="35130292">
          <w:marLeft w:val="60"/>
          <w:marRight w:val="60"/>
          <w:marTop w:val="105"/>
          <w:marBottom w:val="105"/>
          <w:divBdr>
            <w:top w:val="none" w:sz="0" w:space="0" w:color="auto"/>
            <w:left w:val="none" w:sz="0" w:space="0" w:color="auto"/>
            <w:bottom w:val="none" w:sz="0" w:space="0" w:color="auto"/>
            <w:right w:val="none" w:sz="0" w:space="0" w:color="auto"/>
          </w:divBdr>
        </w:div>
        <w:div w:id="2009599784">
          <w:marLeft w:val="60"/>
          <w:marRight w:val="60"/>
          <w:marTop w:val="105"/>
          <w:marBottom w:val="105"/>
          <w:divBdr>
            <w:top w:val="none" w:sz="0" w:space="0" w:color="auto"/>
            <w:left w:val="none" w:sz="0" w:space="0" w:color="auto"/>
            <w:bottom w:val="none" w:sz="0" w:space="0" w:color="auto"/>
            <w:right w:val="none" w:sz="0" w:space="0" w:color="auto"/>
          </w:divBdr>
        </w:div>
        <w:div w:id="99035868">
          <w:marLeft w:val="60"/>
          <w:marRight w:val="60"/>
          <w:marTop w:val="105"/>
          <w:marBottom w:val="105"/>
          <w:divBdr>
            <w:top w:val="none" w:sz="0" w:space="0" w:color="auto"/>
            <w:left w:val="none" w:sz="0" w:space="0" w:color="auto"/>
            <w:bottom w:val="none" w:sz="0" w:space="0" w:color="auto"/>
            <w:right w:val="none" w:sz="0" w:space="0" w:color="auto"/>
          </w:divBdr>
        </w:div>
        <w:div w:id="1480338459">
          <w:marLeft w:val="60"/>
          <w:marRight w:val="60"/>
          <w:marTop w:val="105"/>
          <w:marBottom w:val="105"/>
          <w:divBdr>
            <w:top w:val="none" w:sz="0" w:space="0" w:color="auto"/>
            <w:left w:val="none" w:sz="0" w:space="0" w:color="auto"/>
            <w:bottom w:val="none" w:sz="0" w:space="0" w:color="auto"/>
            <w:right w:val="none" w:sz="0" w:space="0" w:color="auto"/>
          </w:divBdr>
        </w:div>
        <w:div w:id="218323297">
          <w:marLeft w:val="60"/>
          <w:marRight w:val="60"/>
          <w:marTop w:val="105"/>
          <w:marBottom w:val="105"/>
          <w:divBdr>
            <w:top w:val="none" w:sz="0" w:space="0" w:color="auto"/>
            <w:left w:val="none" w:sz="0" w:space="0" w:color="auto"/>
            <w:bottom w:val="none" w:sz="0" w:space="0" w:color="auto"/>
            <w:right w:val="none" w:sz="0" w:space="0" w:color="auto"/>
          </w:divBdr>
        </w:div>
        <w:div w:id="70271842">
          <w:marLeft w:val="60"/>
          <w:marRight w:val="60"/>
          <w:marTop w:val="105"/>
          <w:marBottom w:val="105"/>
          <w:divBdr>
            <w:top w:val="none" w:sz="0" w:space="0" w:color="auto"/>
            <w:left w:val="none" w:sz="0" w:space="0" w:color="auto"/>
            <w:bottom w:val="none" w:sz="0" w:space="0" w:color="auto"/>
            <w:right w:val="none" w:sz="0" w:space="0" w:color="auto"/>
          </w:divBdr>
        </w:div>
        <w:div w:id="375201099">
          <w:marLeft w:val="60"/>
          <w:marRight w:val="60"/>
          <w:marTop w:val="105"/>
          <w:marBottom w:val="105"/>
          <w:divBdr>
            <w:top w:val="none" w:sz="0" w:space="0" w:color="auto"/>
            <w:left w:val="none" w:sz="0" w:space="0" w:color="auto"/>
            <w:bottom w:val="none" w:sz="0" w:space="0" w:color="auto"/>
            <w:right w:val="none" w:sz="0" w:space="0" w:color="auto"/>
          </w:divBdr>
        </w:div>
        <w:div w:id="1999455413">
          <w:marLeft w:val="60"/>
          <w:marRight w:val="60"/>
          <w:marTop w:val="105"/>
          <w:marBottom w:val="105"/>
          <w:divBdr>
            <w:top w:val="none" w:sz="0" w:space="0" w:color="auto"/>
            <w:left w:val="none" w:sz="0" w:space="0" w:color="auto"/>
            <w:bottom w:val="none" w:sz="0" w:space="0" w:color="auto"/>
            <w:right w:val="none" w:sz="0" w:space="0" w:color="auto"/>
          </w:divBdr>
          <w:divsChild>
            <w:div w:id="1194074017">
              <w:marLeft w:val="0"/>
              <w:marRight w:val="0"/>
              <w:marTop w:val="0"/>
              <w:marBottom w:val="0"/>
              <w:divBdr>
                <w:top w:val="none" w:sz="0" w:space="0" w:color="auto"/>
                <w:left w:val="none" w:sz="0" w:space="0" w:color="auto"/>
                <w:bottom w:val="none" w:sz="0" w:space="0" w:color="auto"/>
                <w:right w:val="none" w:sz="0" w:space="0" w:color="auto"/>
              </w:divBdr>
            </w:div>
          </w:divsChild>
        </w:div>
        <w:div w:id="1820725361">
          <w:marLeft w:val="60"/>
          <w:marRight w:val="60"/>
          <w:marTop w:val="105"/>
          <w:marBottom w:val="105"/>
          <w:divBdr>
            <w:top w:val="none" w:sz="0" w:space="0" w:color="auto"/>
            <w:left w:val="none" w:sz="0" w:space="0" w:color="auto"/>
            <w:bottom w:val="none" w:sz="0" w:space="0" w:color="auto"/>
            <w:right w:val="none" w:sz="0" w:space="0" w:color="auto"/>
          </w:divBdr>
        </w:div>
        <w:div w:id="1103913938">
          <w:marLeft w:val="60"/>
          <w:marRight w:val="60"/>
          <w:marTop w:val="105"/>
          <w:marBottom w:val="105"/>
          <w:divBdr>
            <w:top w:val="none" w:sz="0" w:space="0" w:color="auto"/>
            <w:left w:val="none" w:sz="0" w:space="0" w:color="auto"/>
            <w:bottom w:val="none" w:sz="0" w:space="0" w:color="auto"/>
            <w:right w:val="none" w:sz="0" w:space="0" w:color="auto"/>
          </w:divBdr>
          <w:divsChild>
            <w:div w:id="1152866839">
              <w:marLeft w:val="0"/>
              <w:marRight w:val="0"/>
              <w:marTop w:val="0"/>
              <w:marBottom w:val="0"/>
              <w:divBdr>
                <w:top w:val="none" w:sz="0" w:space="0" w:color="auto"/>
                <w:left w:val="none" w:sz="0" w:space="0" w:color="auto"/>
                <w:bottom w:val="none" w:sz="0" w:space="0" w:color="auto"/>
                <w:right w:val="none" w:sz="0" w:space="0" w:color="auto"/>
              </w:divBdr>
            </w:div>
          </w:divsChild>
        </w:div>
        <w:div w:id="190579043">
          <w:marLeft w:val="0"/>
          <w:marRight w:val="0"/>
          <w:marTop w:val="0"/>
          <w:marBottom w:val="0"/>
          <w:divBdr>
            <w:top w:val="none" w:sz="0" w:space="0" w:color="auto"/>
            <w:left w:val="single" w:sz="24" w:space="0" w:color="CED3F1"/>
            <w:bottom w:val="none" w:sz="0" w:space="0" w:color="auto"/>
            <w:right w:val="none" w:sz="0" w:space="0" w:color="auto"/>
          </w:divBdr>
        </w:div>
        <w:div w:id="1196230585">
          <w:marLeft w:val="60"/>
          <w:marRight w:val="60"/>
          <w:marTop w:val="105"/>
          <w:marBottom w:val="105"/>
          <w:divBdr>
            <w:top w:val="none" w:sz="0" w:space="0" w:color="auto"/>
            <w:left w:val="none" w:sz="0" w:space="0" w:color="auto"/>
            <w:bottom w:val="none" w:sz="0" w:space="0" w:color="auto"/>
            <w:right w:val="none" w:sz="0" w:space="0" w:color="auto"/>
          </w:divBdr>
        </w:div>
        <w:div w:id="1619098267">
          <w:marLeft w:val="60"/>
          <w:marRight w:val="60"/>
          <w:marTop w:val="105"/>
          <w:marBottom w:val="105"/>
          <w:divBdr>
            <w:top w:val="none" w:sz="0" w:space="0" w:color="auto"/>
            <w:left w:val="none" w:sz="0" w:space="0" w:color="auto"/>
            <w:bottom w:val="none" w:sz="0" w:space="0" w:color="auto"/>
            <w:right w:val="none" w:sz="0" w:space="0" w:color="auto"/>
          </w:divBdr>
        </w:div>
        <w:div w:id="804857766">
          <w:marLeft w:val="60"/>
          <w:marRight w:val="60"/>
          <w:marTop w:val="105"/>
          <w:marBottom w:val="105"/>
          <w:divBdr>
            <w:top w:val="none" w:sz="0" w:space="0" w:color="auto"/>
            <w:left w:val="none" w:sz="0" w:space="0" w:color="auto"/>
            <w:bottom w:val="none" w:sz="0" w:space="0" w:color="auto"/>
            <w:right w:val="none" w:sz="0" w:space="0" w:color="auto"/>
          </w:divBdr>
        </w:div>
        <w:div w:id="525871775">
          <w:marLeft w:val="60"/>
          <w:marRight w:val="60"/>
          <w:marTop w:val="105"/>
          <w:marBottom w:val="105"/>
          <w:divBdr>
            <w:top w:val="none" w:sz="0" w:space="0" w:color="auto"/>
            <w:left w:val="none" w:sz="0" w:space="0" w:color="auto"/>
            <w:bottom w:val="none" w:sz="0" w:space="0" w:color="auto"/>
            <w:right w:val="none" w:sz="0" w:space="0" w:color="auto"/>
          </w:divBdr>
        </w:div>
        <w:div w:id="891421934">
          <w:marLeft w:val="60"/>
          <w:marRight w:val="60"/>
          <w:marTop w:val="105"/>
          <w:marBottom w:val="105"/>
          <w:divBdr>
            <w:top w:val="none" w:sz="0" w:space="0" w:color="auto"/>
            <w:left w:val="none" w:sz="0" w:space="0" w:color="auto"/>
            <w:bottom w:val="none" w:sz="0" w:space="0" w:color="auto"/>
            <w:right w:val="none" w:sz="0" w:space="0" w:color="auto"/>
          </w:divBdr>
        </w:div>
        <w:div w:id="510219769">
          <w:marLeft w:val="60"/>
          <w:marRight w:val="60"/>
          <w:marTop w:val="105"/>
          <w:marBottom w:val="105"/>
          <w:divBdr>
            <w:top w:val="none" w:sz="0" w:space="0" w:color="auto"/>
            <w:left w:val="none" w:sz="0" w:space="0" w:color="auto"/>
            <w:bottom w:val="none" w:sz="0" w:space="0" w:color="auto"/>
            <w:right w:val="none" w:sz="0" w:space="0" w:color="auto"/>
          </w:divBdr>
        </w:div>
        <w:div w:id="1655908784">
          <w:marLeft w:val="60"/>
          <w:marRight w:val="60"/>
          <w:marTop w:val="105"/>
          <w:marBottom w:val="105"/>
          <w:divBdr>
            <w:top w:val="none" w:sz="0" w:space="0" w:color="auto"/>
            <w:left w:val="none" w:sz="0" w:space="0" w:color="auto"/>
            <w:bottom w:val="none" w:sz="0" w:space="0" w:color="auto"/>
            <w:right w:val="none" w:sz="0" w:space="0" w:color="auto"/>
          </w:divBdr>
        </w:div>
        <w:div w:id="1350639708">
          <w:marLeft w:val="60"/>
          <w:marRight w:val="60"/>
          <w:marTop w:val="105"/>
          <w:marBottom w:val="105"/>
          <w:divBdr>
            <w:top w:val="none" w:sz="0" w:space="0" w:color="auto"/>
            <w:left w:val="none" w:sz="0" w:space="0" w:color="auto"/>
            <w:bottom w:val="none" w:sz="0" w:space="0" w:color="auto"/>
            <w:right w:val="none" w:sz="0" w:space="0" w:color="auto"/>
          </w:divBdr>
        </w:div>
        <w:div w:id="847908014">
          <w:marLeft w:val="60"/>
          <w:marRight w:val="60"/>
          <w:marTop w:val="105"/>
          <w:marBottom w:val="105"/>
          <w:divBdr>
            <w:top w:val="none" w:sz="0" w:space="0" w:color="auto"/>
            <w:left w:val="none" w:sz="0" w:space="0" w:color="auto"/>
            <w:bottom w:val="none" w:sz="0" w:space="0" w:color="auto"/>
            <w:right w:val="none" w:sz="0" w:space="0" w:color="auto"/>
          </w:divBdr>
          <w:divsChild>
            <w:div w:id="1980190286">
              <w:marLeft w:val="0"/>
              <w:marRight w:val="0"/>
              <w:marTop w:val="0"/>
              <w:marBottom w:val="0"/>
              <w:divBdr>
                <w:top w:val="none" w:sz="0" w:space="0" w:color="auto"/>
                <w:left w:val="none" w:sz="0" w:space="0" w:color="auto"/>
                <w:bottom w:val="none" w:sz="0" w:space="0" w:color="auto"/>
                <w:right w:val="none" w:sz="0" w:space="0" w:color="auto"/>
              </w:divBdr>
            </w:div>
          </w:divsChild>
        </w:div>
        <w:div w:id="2075273578">
          <w:marLeft w:val="60"/>
          <w:marRight w:val="60"/>
          <w:marTop w:val="105"/>
          <w:marBottom w:val="105"/>
          <w:divBdr>
            <w:top w:val="none" w:sz="0" w:space="0" w:color="auto"/>
            <w:left w:val="none" w:sz="0" w:space="0" w:color="auto"/>
            <w:bottom w:val="none" w:sz="0" w:space="0" w:color="auto"/>
            <w:right w:val="none" w:sz="0" w:space="0" w:color="auto"/>
          </w:divBdr>
        </w:div>
        <w:div w:id="2062823058">
          <w:marLeft w:val="60"/>
          <w:marRight w:val="60"/>
          <w:marTop w:val="105"/>
          <w:marBottom w:val="105"/>
          <w:divBdr>
            <w:top w:val="none" w:sz="0" w:space="0" w:color="auto"/>
            <w:left w:val="none" w:sz="0" w:space="0" w:color="auto"/>
            <w:bottom w:val="none" w:sz="0" w:space="0" w:color="auto"/>
            <w:right w:val="none" w:sz="0" w:space="0" w:color="auto"/>
          </w:divBdr>
          <w:divsChild>
            <w:div w:id="1858351924">
              <w:marLeft w:val="0"/>
              <w:marRight w:val="0"/>
              <w:marTop w:val="0"/>
              <w:marBottom w:val="0"/>
              <w:divBdr>
                <w:top w:val="none" w:sz="0" w:space="0" w:color="auto"/>
                <w:left w:val="none" w:sz="0" w:space="0" w:color="auto"/>
                <w:bottom w:val="none" w:sz="0" w:space="0" w:color="auto"/>
                <w:right w:val="none" w:sz="0" w:space="0" w:color="auto"/>
              </w:divBdr>
            </w:div>
          </w:divsChild>
        </w:div>
        <w:div w:id="1013150350">
          <w:marLeft w:val="60"/>
          <w:marRight w:val="60"/>
          <w:marTop w:val="105"/>
          <w:marBottom w:val="105"/>
          <w:divBdr>
            <w:top w:val="none" w:sz="0" w:space="0" w:color="auto"/>
            <w:left w:val="none" w:sz="0" w:space="0" w:color="auto"/>
            <w:bottom w:val="none" w:sz="0" w:space="0" w:color="auto"/>
            <w:right w:val="none" w:sz="0" w:space="0" w:color="auto"/>
          </w:divBdr>
        </w:div>
        <w:div w:id="1317488590">
          <w:marLeft w:val="60"/>
          <w:marRight w:val="60"/>
          <w:marTop w:val="105"/>
          <w:marBottom w:val="105"/>
          <w:divBdr>
            <w:top w:val="none" w:sz="0" w:space="0" w:color="auto"/>
            <w:left w:val="none" w:sz="0" w:space="0" w:color="auto"/>
            <w:bottom w:val="none" w:sz="0" w:space="0" w:color="auto"/>
            <w:right w:val="none" w:sz="0" w:space="0" w:color="auto"/>
          </w:divBdr>
          <w:divsChild>
            <w:div w:id="1273129279">
              <w:marLeft w:val="0"/>
              <w:marRight w:val="0"/>
              <w:marTop w:val="0"/>
              <w:marBottom w:val="0"/>
              <w:divBdr>
                <w:top w:val="none" w:sz="0" w:space="0" w:color="auto"/>
                <w:left w:val="none" w:sz="0" w:space="0" w:color="auto"/>
                <w:bottom w:val="none" w:sz="0" w:space="0" w:color="auto"/>
                <w:right w:val="none" w:sz="0" w:space="0" w:color="auto"/>
              </w:divBdr>
            </w:div>
          </w:divsChild>
        </w:div>
        <w:div w:id="1365866378">
          <w:marLeft w:val="60"/>
          <w:marRight w:val="60"/>
          <w:marTop w:val="105"/>
          <w:marBottom w:val="105"/>
          <w:divBdr>
            <w:top w:val="none" w:sz="0" w:space="0" w:color="auto"/>
            <w:left w:val="none" w:sz="0" w:space="0" w:color="auto"/>
            <w:bottom w:val="none" w:sz="0" w:space="0" w:color="auto"/>
            <w:right w:val="none" w:sz="0" w:space="0" w:color="auto"/>
          </w:divBdr>
        </w:div>
        <w:div w:id="1580098706">
          <w:marLeft w:val="60"/>
          <w:marRight w:val="60"/>
          <w:marTop w:val="105"/>
          <w:marBottom w:val="105"/>
          <w:divBdr>
            <w:top w:val="none" w:sz="0" w:space="0" w:color="auto"/>
            <w:left w:val="none" w:sz="0" w:space="0" w:color="auto"/>
            <w:bottom w:val="none" w:sz="0" w:space="0" w:color="auto"/>
            <w:right w:val="none" w:sz="0" w:space="0" w:color="auto"/>
          </w:divBdr>
          <w:divsChild>
            <w:div w:id="640888367">
              <w:marLeft w:val="0"/>
              <w:marRight w:val="0"/>
              <w:marTop w:val="0"/>
              <w:marBottom w:val="0"/>
              <w:divBdr>
                <w:top w:val="none" w:sz="0" w:space="0" w:color="auto"/>
                <w:left w:val="none" w:sz="0" w:space="0" w:color="auto"/>
                <w:bottom w:val="none" w:sz="0" w:space="0" w:color="auto"/>
                <w:right w:val="none" w:sz="0" w:space="0" w:color="auto"/>
              </w:divBdr>
            </w:div>
          </w:divsChild>
        </w:div>
        <w:div w:id="1690178657">
          <w:marLeft w:val="60"/>
          <w:marRight w:val="60"/>
          <w:marTop w:val="105"/>
          <w:marBottom w:val="105"/>
          <w:divBdr>
            <w:top w:val="none" w:sz="0" w:space="0" w:color="auto"/>
            <w:left w:val="none" w:sz="0" w:space="0" w:color="auto"/>
            <w:bottom w:val="none" w:sz="0" w:space="0" w:color="auto"/>
            <w:right w:val="none" w:sz="0" w:space="0" w:color="auto"/>
          </w:divBdr>
        </w:div>
        <w:div w:id="310864022">
          <w:marLeft w:val="60"/>
          <w:marRight w:val="60"/>
          <w:marTop w:val="105"/>
          <w:marBottom w:val="105"/>
          <w:divBdr>
            <w:top w:val="none" w:sz="0" w:space="0" w:color="auto"/>
            <w:left w:val="none" w:sz="0" w:space="0" w:color="auto"/>
            <w:bottom w:val="none" w:sz="0" w:space="0" w:color="auto"/>
            <w:right w:val="none" w:sz="0" w:space="0" w:color="auto"/>
          </w:divBdr>
          <w:divsChild>
            <w:div w:id="1529104216">
              <w:marLeft w:val="0"/>
              <w:marRight w:val="0"/>
              <w:marTop w:val="0"/>
              <w:marBottom w:val="0"/>
              <w:divBdr>
                <w:top w:val="none" w:sz="0" w:space="0" w:color="auto"/>
                <w:left w:val="none" w:sz="0" w:space="0" w:color="auto"/>
                <w:bottom w:val="none" w:sz="0" w:space="0" w:color="auto"/>
                <w:right w:val="none" w:sz="0" w:space="0" w:color="auto"/>
              </w:divBdr>
            </w:div>
          </w:divsChild>
        </w:div>
        <w:div w:id="1663043039">
          <w:marLeft w:val="60"/>
          <w:marRight w:val="60"/>
          <w:marTop w:val="105"/>
          <w:marBottom w:val="105"/>
          <w:divBdr>
            <w:top w:val="none" w:sz="0" w:space="0" w:color="auto"/>
            <w:left w:val="none" w:sz="0" w:space="0" w:color="auto"/>
            <w:bottom w:val="none" w:sz="0" w:space="0" w:color="auto"/>
            <w:right w:val="none" w:sz="0" w:space="0" w:color="auto"/>
          </w:divBdr>
        </w:div>
        <w:div w:id="1449156230">
          <w:marLeft w:val="60"/>
          <w:marRight w:val="60"/>
          <w:marTop w:val="105"/>
          <w:marBottom w:val="105"/>
          <w:divBdr>
            <w:top w:val="none" w:sz="0" w:space="0" w:color="auto"/>
            <w:left w:val="none" w:sz="0" w:space="0" w:color="auto"/>
            <w:bottom w:val="none" w:sz="0" w:space="0" w:color="auto"/>
            <w:right w:val="none" w:sz="0" w:space="0" w:color="auto"/>
          </w:divBdr>
        </w:div>
        <w:div w:id="985744254">
          <w:marLeft w:val="60"/>
          <w:marRight w:val="60"/>
          <w:marTop w:val="105"/>
          <w:marBottom w:val="105"/>
          <w:divBdr>
            <w:top w:val="none" w:sz="0" w:space="0" w:color="auto"/>
            <w:left w:val="none" w:sz="0" w:space="0" w:color="auto"/>
            <w:bottom w:val="none" w:sz="0" w:space="0" w:color="auto"/>
            <w:right w:val="none" w:sz="0" w:space="0" w:color="auto"/>
          </w:divBdr>
          <w:divsChild>
            <w:div w:id="1571118077">
              <w:marLeft w:val="0"/>
              <w:marRight w:val="0"/>
              <w:marTop w:val="0"/>
              <w:marBottom w:val="0"/>
              <w:divBdr>
                <w:top w:val="none" w:sz="0" w:space="0" w:color="auto"/>
                <w:left w:val="none" w:sz="0" w:space="0" w:color="auto"/>
                <w:bottom w:val="none" w:sz="0" w:space="0" w:color="auto"/>
                <w:right w:val="none" w:sz="0" w:space="0" w:color="auto"/>
              </w:divBdr>
            </w:div>
            <w:div w:id="387725688">
              <w:marLeft w:val="0"/>
              <w:marRight w:val="0"/>
              <w:marTop w:val="0"/>
              <w:marBottom w:val="0"/>
              <w:divBdr>
                <w:top w:val="none" w:sz="0" w:space="0" w:color="auto"/>
                <w:left w:val="none" w:sz="0" w:space="0" w:color="auto"/>
                <w:bottom w:val="none" w:sz="0" w:space="0" w:color="auto"/>
                <w:right w:val="none" w:sz="0" w:space="0" w:color="auto"/>
              </w:divBdr>
            </w:div>
          </w:divsChild>
        </w:div>
        <w:div w:id="1108506764">
          <w:marLeft w:val="60"/>
          <w:marRight w:val="60"/>
          <w:marTop w:val="105"/>
          <w:marBottom w:val="105"/>
          <w:divBdr>
            <w:top w:val="none" w:sz="0" w:space="0" w:color="auto"/>
            <w:left w:val="none" w:sz="0" w:space="0" w:color="auto"/>
            <w:bottom w:val="none" w:sz="0" w:space="0" w:color="auto"/>
            <w:right w:val="none" w:sz="0" w:space="0" w:color="auto"/>
          </w:divBdr>
        </w:div>
        <w:div w:id="1049459318">
          <w:marLeft w:val="60"/>
          <w:marRight w:val="60"/>
          <w:marTop w:val="105"/>
          <w:marBottom w:val="105"/>
          <w:divBdr>
            <w:top w:val="none" w:sz="0" w:space="0" w:color="auto"/>
            <w:left w:val="none" w:sz="0" w:space="0" w:color="auto"/>
            <w:bottom w:val="none" w:sz="0" w:space="0" w:color="auto"/>
            <w:right w:val="none" w:sz="0" w:space="0" w:color="auto"/>
          </w:divBdr>
        </w:div>
        <w:div w:id="771128068">
          <w:marLeft w:val="60"/>
          <w:marRight w:val="60"/>
          <w:marTop w:val="105"/>
          <w:marBottom w:val="105"/>
          <w:divBdr>
            <w:top w:val="none" w:sz="0" w:space="0" w:color="auto"/>
            <w:left w:val="none" w:sz="0" w:space="0" w:color="auto"/>
            <w:bottom w:val="none" w:sz="0" w:space="0" w:color="auto"/>
            <w:right w:val="none" w:sz="0" w:space="0" w:color="auto"/>
          </w:divBdr>
        </w:div>
        <w:div w:id="1665889686">
          <w:marLeft w:val="60"/>
          <w:marRight w:val="60"/>
          <w:marTop w:val="105"/>
          <w:marBottom w:val="105"/>
          <w:divBdr>
            <w:top w:val="none" w:sz="0" w:space="0" w:color="auto"/>
            <w:left w:val="none" w:sz="0" w:space="0" w:color="auto"/>
            <w:bottom w:val="none" w:sz="0" w:space="0" w:color="auto"/>
            <w:right w:val="none" w:sz="0" w:space="0" w:color="auto"/>
          </w:divBdr>
        </w:div>
        <w:div w:id="519439834">
          <w:marLeft w:val="60"/>
          <w:marRight w:val="60"/>
          <w:marTop w:val="105"/>
          <w:marBottom w:val="105"/>
          <w:divBdr>
            <w:top w:val="none" w:sz="0" w:space="0" w:color="auto"/>
            <w:left w:val="none" w:sz="0" w:space="0" w:color="auto"/>
            <w:bottom w:val="none" w:sz="0" w:space="0" w:color="auto"/>
            <w:right w:val="none" w:sz="0" w:space="0" w:color="auto"/>
          </w:divBdr>
        </w:div>
        <w:div w:id="354230160">
          <w:marLeft w:val="60"/>
          <w:marRight w:val="60"/>
          <w:marTop w:val="105"/>
          <w:marBottom w:val="105"/>
          <w:divBdr>
            <w:top w:val="none" w:sz="0" w:space="0" w:color="auto"/>
            <w:left w:val="none" w:sz="0" w:space="0" w:color="auto"/>
            <w:bottom w:val="none" w:sz="0" w:space="0" w:color="auto"/>
            <w:right w:val="none" w:sz="0" w:space="0" w:color="auto"/>
          </w:divBdr>
        </w:div>
        <w:div w:id="1685325952">
          <w:marLeft w:val="60"/>
          <w:marRight w:val="60"/>
          <w:marTop w:val="105"/>
          <w:marBottom w:val="105"/>
          <w:divBdr>
            <w:top w:val="none" w:sz="0" w:space="0" w:color="auto"/>
            <w:left w:val="none" w:sz="0" w:space="0" w:color="auto"/>
            <w:bottom w:val="none" w:sz="0" w:space="0" w:color="auto"/>
            <w:right w:val="none" w:sz="0" w:space="0" w:color="auto"/>
          </w:divBdr>
        </w:div>
        <w:div w:id="360784989">
          <w:marLeft w:val="60"/>
          <w:marRight w:val="60"/>
          <w:marTop w:val="105"/>
          <w:marBottom w:val="105"/>
          <w:divBdr>
            <w:top w:val="none" w:sz="0" w:space="0" w:color="auto"/>
            <w:left w:val="none" w:sz="0" w:space="0" w:color="auto"/>
            <w:bottom w:val="none" w:sz="0" w:space="0" w:color="auto"/>
            <w:right w:val="none" w:sz="0" w:space="0" w:color="auto"/>
          </w:divBdr>
        </w:div>
        <w:div w:id="523249442">
          <w:marLeft w:val="60"/>
          <w:marRight w:val="60"/>
          <w:marTop w:val="105"/>
          <w:marBottom w:val="105"/>
          <w:divBdr>
            <w:top w:val="none" w:sz="0" w:space="0" w:color="auto"/>
            <w:left w:val="none" w:sz="0" w:space="0" w:color="auto"/>
            <w:bottom w:val="none" w:sz="0" w:space="0" w:color="auto"/>
            <w:right w:val="none" w:sz="0" w:space="0" w:color="auto"/>
          </w:divBdr>
        </w:div>
        <w:div w:id="1316377822">
          <w:marLeft w:val="60"/>
          <w:marRight w:val="60"/>
          <w:marTop w:val="105"/>
          <w:marBottom w:val="105"/>
          <w:divBdr>
            <w:top w:val="none" w:sz="0" w:space="0" w:color="auto"/>
            <w:left w:val="none" w:sz="0" w:space="0" w:color="auto"/>
            <w:bottom w:val="none" w:sz="0" w:space="0" w:color="auto"/>
            <w:right w:val="none" w:sz="0" w:space="0" w:color="auto"/>
          </w:divBdr>
        </w:div>
        <w:div w:id="1764304921">
          <w:marLeft w:val="60"/>
          <w:marRight w:val="60"/>
          <w:marTop w:val="105"/>
          <w:marBottom w:val="105"/>
          <w:divBdr>
            <w:top w:val="none" w:sz="0" w:space="0" w:color="auto"/>
            <w:left w:val="none" w:sz="0" w:space="0" w:color="auto"/>
            <w:bottom w:val="none" w:sz="0" w:space="0" w:color="auto"/>
            <w:right w:val="none" w:sz="0" w:space="0" w:color="auto"/>
          </w:divBdr>
        </w:div>
        <w:div w:id="1340810728">
          <w:marLeft w:val="60"/>
          <w:marRight w:val="60"/>
          <w:marTop w:val="105"/>
          <w:marBottom w:val="105"/>
          <w:divBdr>
            <w:top w:val="none" w:sz="0" w:space="0" w:color="auto"/>
            <w:left w:val="none" w:sz="0" w:space="0" w:color="auto"/>
            <w:bottom w:val="none" w:sz="0" w:space="0" w:color="auto"/>
            <w:right w:val="none" w:sz="0" w:space="0" w:color="auto"/>
          </w:divBdr>
        </w:div>
        <w:div w:id="746222167">
          <w:marLeft w:val="60"/>
          <w:marRight w:val="60"/>
          <w:marTop w:val="105"/>
          <w:marBottom w:val="105"/>
          <w:divBdr>
            <w:top w:val="none" w:sz="0" w:space="0" w:color="auto"/>
            <w:left w:val="none" w:sz="0" w:space="0" w:color="auto"/>
            <w:bottom w:val="none" w:sz="0" w:space="0" w:color="auto"/>
            <w:right w:val="none" w:sz="0" w:space="0" w:color="auto"/>
          </w:divBdr>
          <w:divsChild>
            <w:div w:id="1407261052">
              <w:marLeft w:val="0"/>
              <w:marRight w:val="0"/>
              <w:marTop w:val="0"/>
              <w:marBottom w:val="0"/>
              <w:divBdr>
                <w:top w:val="none" w:sz="0" w:space="0" w:color="auto"/>
                <w:left w:val="none" w:sz="0" w:space="0" w:color="auto"/>
                <w:bottom w:val="none" w:sz="0" w:space="0" w:color="auto"/>
                <w:right w:val="none" w:sz="0" w:space="0" w:color="auto"/>
              </w:divBdr>
            </w:div>
          </w:divsChild>
        </w:div>
        <w:div w:id="781847312">
          <w:marLeft w:val="60"/>
          <w:marRight w:val="60"/>
          <w:marTop w:val="105"/>
          <w:marBottom w:val="105"/>
          <w:divBdr>
            <w:top w:val="none" w:sz="0" w:space="0" w:color="auto"/>
            <w:left w:val="none" w:sz="0" w:space="0" w:color="auto"/>
            <w:bottom w:val="none" w:sz="0" w:space="0" w:color="auto"/>
            <w:right w:val="none" w:sz="0" w:space="0" w:color="auto"/>
          </w:divBdr>
        </w:div>
        <w:div w:id="2119834126">
          <w:marLeft w:val="60"/>
          <w:marRight w:val="60"/>
          <w:marTop w:val="105"/>
          <w:marBottom w:val="105"/>
          <w:divBdr>
            <w:top w:val="none" w:sz="0" w:space="0" w:color="auto"/>
            <w:left w:val="none" w:sz="0" w:space="0" w:color="auto"/>
            <w:bottom w:val="none" w:sz="0" w:space="0" w:color="auto"/>
            <w:right w:val="none" w:sz="0" w:space="0" w:color="auto"/>
          </w:divBdr>
          <w:divsChild>
            <w:div w:id="1878394140">
              <w:marLeft w:val="0"/>
              <w:marRight w:val="0"/>
              <w:marTop w:val="0"/>
              <w:marBottom w:val="0"/>
              <w:divBdr>
                <w:top w:val="none" w:sz="0" w:space="0" w:color="auto"/>
                <w:left w:val="none" w:sz="0" w:space="0" w:color="auto"/>
                <w:bottom w:val="none" w:sz="0" w:space="0" w:color="auto"/>
                <w:right w:val="none" w:sz="0" w:space="0" w:color="auto"/>
              </w:divBdr>
            </w:div>
          </w:divsChild>
        </w:div>
        <w:div w:id="523178549">
          <w:marLeft w:val="60"/>
          <w:marRight w:val="60"/>
          <w:marTop w:val="105"/>
          <w:marBottom w:val="105"/>
          <w:divBdr>
            <w:top w:val="none" w:sz="0" w:space="0" w:color="auto"/>
            <w:left w:val="none" w:sz="0" w:space="0" w:color="auto"/>
            <w:bottom w:val="none" w:sz="0" w:space="0" w:color="auto"/>
            <w:right w:val="none" w:sz="0" w:space="0" w:color="auto"/>
          </w:divBdr>
        </w:div>
        <w:div w:id="79527403">
          <w:marLeft w:val="60"/>
          <w:marRight w:val="60"/>
          <w:marTop w:val="105"/>
          <w:marBottom w:val="105"/>
          <w:divBdr>
            <w:top w:val="none" w:sz="0" w:space="0" w:color="auto"/>
            <w:left w:val="none" w:sz="0" w:space="0" w:color="auto"/>
            <w:bottom w:val="none" w:sz="0" w:space="0" w:color="auto"/>
            <w:right w:val="none" w:sz="0" w:space="0" w:color="auto"/>
          </w:divBdr>
        </w:div>
        <w:div w:id="1572691529">
          <w:marLeft w:val="60"/>
          <w:marRight w:val="60"/>
          <w:marTop w:val="105"/>
          <w:marBottom w:val="105"/>
          <w:divBdr>
            <w:top w:val="none" w:sz="0" w:space="0" w:color="auto"/>
            <w:left w:val="none" w:sz="0" w:space="0" w:color="auto"/>
            <w:bottom w:val="none" w:sz="0" w:space="0" w:color="auto"/>
            <w:right w:val="none" w:sz="0" w:space="0" w:color="auto"/>
          </w:divBdr>
        </w:div>
        <w:div w:id="1130125413">
          <w:marLeft w:val="60"/>
          <w:marRight w:val="60"/>
          <w:marTop w:val="105"/>
          <w:marBottom w:val="105"/>
          <w:divBdr>
            <w:top w:val="none" w:sz="0" w:space="0" w:color="auto"/>
            <w:left w:val="none" w:sz="0" w:space="0" w:color="auto"/>
            <w:bottom w:val="none" w:sz="0" w:space="0" w:color="auto"/>
            <w:right w:val="none" w:sz="0" w:space="0" w:color="auto"/>
          </w:divBdr>
        </w:div>
        <w:div w:id="743332675">
          <w:marLeft w:val="60"/>
          <w:marRight w:val="60"/>
          <w:marTop w:val="105"/>
          <w:marBottom w:val="105"/>
          <w:divBdr>
            <w:top w:val="none" w:sz="0" w:space="0" w:color="auto"/>
            <w:left w:val="none" w:sz="0" w:space="0" w:color="auto"/>
            <w:bottom w:val="none" w:sz="0" w:space="0" w:color="auto"/>
            <w:right w:val="none" w:sz="0" w:space="0" w:color="auto"/>
          </w:divBdr>
        </w:div>
        <w:div w:id="942227798">
          <w:marLeft w:val="60"/>
          <w:marRight w:val="60"/>
          <w:marTop w:val="105"/>
          <w:marBottom w:val="105"/>
          <w:divBdr>
            <w:top w:val="none" w:sz="0" w:space="0" w:color="auto"/>
            <w:left w:val="none" w:sz="0" w:space="0" w:color="auto"/>
            <w:bottom w:val="none" w:sz="0" w:space="0" w:color="auto"/>
            <w:right w:val="none" w:sz="0" w:space="0" w:color="auto"/>
          </w:divBdr>
        </w:div>
        <w:div w:id="644625342">
          <w:marLeft w:val="60"/>
          <w:marRight w:val="60"/>
          <w:marTop w:val="105"/>
          <w:marBottom w:val="105"/>
          <w:divBdr>
            <w:top w:val="none" w:sz="0" w:space="0" w:color="auto"/>
            <w:left w:val="none" w:sz="0" w:space="0" w:color="auto"/>
            <w:bottom w:val="none" w:sz="0" w:space="0" w:color="auto"/>
            <w:right w:val="none" w:sz="0" w:space="0" w:color="auto"/>
          </w:divBdr>
        </w:div>
        <w:div w:id="384645890">
          <w:marLeft w:val="60"/>
          <w:marRight w:val="60"/>
          <w:marTop w:val="105"/>
          <w:marBottom w:val="105"/>
          <w:divBdr>
            <w:top w:val="none" w:sz="0" w:space="0" w:color="auto"/>
            <w:left w:val="none" w:sz="0" w:space="0" w:color="auto"/>
            <w:bottom w:val="none" w:sz="0" w:space="0" w:color="auto"/>
            <w:right w:val="none" w:sz="0" w:space="0" w:color="auto"/>
          </w:divBdr>
        </w:div>
        <w:div w:id="1392460543">
          <w:marLeft w:val="60"/>
          <w:marRight w:val="60"/>
          <w:marTop w:val="105"/>
          <w:marBottom w:val="105"/>
          <w:divBdr>
            <w:top w:val="none" w:sz="0" w:space="0" w:color="auto"/>
            <w:left w:val="none" w:sz="0" w:space="0" w:color="auto"/>
            <w:bottom w:val="none" w:sz="0" w:space="0" w:color="auto"/>
            <w:right w:val="none" w:sz="0" w:space="0" w:color="auto"/>
          </w:divBdr>
        </w:div>
        <w:div w:id="1258715115">
          <w:marLeft w:val="60"/>
          <w:marRight w:val="60"/>
          <w:marTop w:val="105"/>
          <w:marBottom w:val="105"/>
          <w:divBdr>
            <w:top w:val="none" w:sz="0" w:space="0" w:color="auto"/>
            <w:left w:val="none" w:sz="0" w:space="0" w:color="auto"/>
            <w:bottom w:val="none" w:sz="0" w:space="0" w:color="auto"/>
            <w:right w:val="none" w:sz="0" w:space="0" w:color="auto"/>
          </w:divBdr>
        </w:div>
        <w:div w:id="644509688">
          <w:marLeft w:val="60"/>
          <w:marRight w:val="60"/>
          <w:marTop w:val="105"/>
          <w:marBottom w:val="105"/>
          <w:divBdr>
            <w:top w:val="none" w:sz="0" w:space="0" w:color="auto"/>
            <w:left w:val="none" w:sz="0" w:space="0" w:color="auto"/>
            <w:bottom w:val="none" w:sz="0" w:space="0" w:color="auto"/>
            <w:right w:val="none" w:sz="0" w:space="0" w:color="auto"/>
          </w:divBdr>
        </w:div>
        <w:div w:id="361131180">
          <w:marLeft w:val="60"/>
          <w:marRight w:val="60"/>
          <w:marTop w:val="105"/>
          <w:marBottom w:val="105"/>
          <w:divBdr>
            <w:top w:val="none" w:sz="0" w:space="0" w:color="auto"/>
            <w:left w:val="none" w:sz="0" w:space="0" w:color="auto"/>
            <w:bottom w:val="none" w:sz="0" w:space="0" w:color="auto"/>
            <w:right w:val="none" w:sz="0" w:space="0" w:color="auto"/>
          </w:divBdr>
        </w:div>
        <w:div w:id="575437164">
          <w:marLeft w:val="60"/>
          <w:marRight w:val="60"/>
          <w:marTop w:val="105"/>
          <w:marBottom w:val="105"/>
          <w:divBdr>
            <w:top w:val="none" w:sz="0" w:space="0" w:color="auto"/>
            <w:left w:val="none" w:sz="0" w:space="0" w:color="auto"/>
            <w:bottom w:val="none" w:sz="0" w:space="0" w:color="auto"/>
            <w:right w:val="none" w:sz="0" w:space="0" w:color="auto"/>
          </w:divBdr>
        </w:div>
        <w:div w:id="1239441403">
          <w:marLeft w:val="60"/>
          <w:marRight w:val="60"/>
          <w:marTop w:val="105"/>
          <w:marBottom w:val="105"/>
          <w:divBdr>
            <w:top w:val="none" w:sz="0" w:space="0" w:color="auto"/>
            <w:left w:val="none" w:sz="0" w:space="0" w:color="auto"/>
            <w:bottom w:val="none" w:sz="0" w:space="0" w:color="auto"/>
            <w:right w:val="none" w:sz="0" w:space="0" w:color="auto"/>
          </w:divBdr>
        </w:div>
        <w:div w:id="974869935">
          <w:marLeft w:val="60"/>
          <w:marRight w:val="60"/>
          <w:marTop w:val="105"/>
          <w:marBottom w:val="105"/>
          <w:divBdr>
            <w:top w:val="none" w:sz="0" w:space="0" w:color="auto"/>
            <w:left w:val="none" w:sz="0" w:space="0" w:color="auto"/>
            <w:bottom w:val="none" w:sz="0" w:space="0" w:color="auto"/>
            <w:right w:val="none" w:sz="0" w:space="0" w:color="auto"/>
          </w:divBdr>
        </w:div>
        <w:div w:id="1062874326">
          <w:marLeft w:val="60"/>
          <w:marRight w:val="60"/>
          <w:marTop w:val="105"/>
          <w:marBottom w:val="105"/>
          <w:divBdr>
            <w:top w:val="none" w:sz="0" w:space="0" w:color="auto"/>
            <w:left w:val="none" w:sz="0" w:space="0" w:color="auto"/>
            <w:bottom w:val="none" w:sz="0" w:space="0" w:color="auto"/>
            <w:right w:val="none" w:sz="0" w:space="0" w:color="auto"/>
          </w:divBdr>
        </w:div>
        <w:div w:id="366418835">
          <w:marLeft w:val="60"/>
          <w:marRight w:val="60"/>
          <w:marTop w:val="105"/>
          <w:marBottom w:val="105"/>
          <w:divBdr>
            <w:top w:val="none" w:sz="0" w:space="0" w:color="auto"/>
            <w:left w:val="none" w:sz="0" w:space="0" w:color="auto"/>
            <w:bottom w:val="none" w:sz="0" w:space="0" w:color="auto"/>
            <w:right w:val="none" w:sz="0" w:space="0" w:color="auto"/>
          </w:divBdr>
        </w:div>
        <w:div w:id="1899318601">
          <w:marLeft w:val="60"/>
          <w:marRight w:val="60"/>
          <w:marTop w:val="105"/>
          <w:marBottom w:val="105"/>
          <w:divBdr>
            <w:top w:val="none" w:sz="0" w:space="0" w:color="auto"/>
            <w:left w:val="none" w:sz="0" w:space="0" w:color="auto"/>
            <w:bottom w:val="none" w:sz="0" w:space="0" w:color="auto"/>
            <w:right w:val="none" w:sz="0" w:space="0" w:color="auto"/>
          </w:divBdr>
        </w:div>
        <w:div w:id="325670451">
          <w:marLeft w:val="60"/>
          <w:marRight w:val="60"/>
          <w:marTop w:val="105"/>
          <w:marBottom w:val="105"/>
          <w:divBdr>
            <w:top w:val="none" w:sz="0" w:space="0" w:color="auto"/>
            <w:left w:val="none" w:sz="0" w:space="0" w:color="auto"/>
            <w:bottom w:val="none" w:sz="0" w:space="0" w:color="auto"/>
            <w:right w:val="none" w:sz="0" w:space="0" w:color="auto"/>
          </w:divBdr>
        </w:div>
        <w:div w:id="266154755">
          <w:marLeft w:val="60"/>
          <w:marRight w:val="60"/>
          <w:marTop w:val="105"/>
          <w:marBottom w:val="105"/>
          <w:divBdr>
            <w:top w:val="none" w:sz="0" w:space="0" w:color="auto"/>
            <w:left w:val="none" w:sz="0" w:space="0" w:color="auto"/>
            <w:bottom w:val="none" w:sz="0" w:space="0" w:color="auto"/>
            <w:right w:val="none" w:sz="0" w:space="0" w:color="auto"/>
          </w:divBdr>
        </w:div>
        <w:div w:id="1649900682">
          <w:marLeft w:val="60"/>
          <w:marRight w:val="60"/>
          <w:marTop w:val="105"/>
          <w:marBottom w:val="105"/>
          <w:divBdr>
            <w:top w:val="none" w:sz="0" w:space="0" w:color="auto"/>
            <w:left w:val="none" w:sz="0" w:space="0" w:color="auto"/>
            <w:bottom w:val="none" w:sz="0" w:space="0" w:color="auto"/>
            <w:right w:val="none" w:sz="0" w:space="0" w:color="auto"/>
          </w:divBdr>
        </w:div>
        <w:div w:id="1423255699">
          <w:marLeft w:val="60"/>
          <w:marRight w:val="60"/>
          <w:marTop w:val="105"/>
          <w:marBottom w:val="105"/>
          <w:divBdr>
            <w:top w:val="none" w:sz="0" w:space="0" w:color="auto"/>
            <w:left w:val="none" w:sz="0" w:space="0" w:color="auto"/>
            <w:bottom w:val="none" w:sz="0" w:space="0" w:color="auto"/>
            <w:right w:val="none" w:sz="0" w:space="0" w:color="auto"/>
          </w:divBdr>
        </w:div>
        <w:div w:id="774327628">
          <w:marLeft w:val="60"/>
          <w:marRight w:val="60"/>
          <w:marTop w:val="105"/>
          <w:marBottom w:val="105"/>
          <w:divBdr>
            <w:top w:val="none" w:sz="0" w:space="0" w:color="auto"/>
            <w:left w:val="none" w:sz="0" w:space="0" w:color="auto"/>
            <w:bottom w:val="none" w:sz="0" w:space="0" w:color="auto"/>
            <w:right w:val="none" w:sz="0" w:space="0" w:color="auto"/>
          </w:divBdr>
        </w:div>
        <w:div w:id="1507095704">
          <w:marLeft w:val="60"/>
          <w:marRight w:val="60"/>
          <w:marTop w:val="105"/>
          <w:marBottom w:val="105"/>
          <w:divBdr>
            <w:top w:val="none" w:sz="0" w:space="0" w:color="auto"/>
            <w:left w:val="none" w:sz="0" w:space="0" w:color="auto"/>
            <w:bottom w:val="none" w:sz="0" w:space="0" w:color="auto"/>
            <w:right w:val="none" w:sz="0" w:space="0" w:color="auto"/>
          </w:divBdr>
          <w:divsChild>
            <w:div w:id="2069961799">
              <w:marLeft w:val="0"/>
              <w:marRight w:val="0"/>
              <w:marTop w:val="0"/>
              <w:marBottom w:val="0"/>
              <w:divBdr>
                <w:top w:val="none" w:sz="0" w:space="0" w:color="auto"/>
                <w:left w:val="none" w:sz="0" w:space="0" w:color="auto"/>
                <w:bottom w:val="none" w:sz="0" w:space="0" w:color="auto"/>
                <w:right w:val="none" w:sz="0" w:space="0" w:color="auto"/>
              </w:divBdr>
            </w:div>
          </w:divsChild>
        </w:div>
        <w:div w:id="227620586">
          <w:marLeft w:val="60"/>
          <w:marRight w:val="60"/>
          <w:marTop w:val="105"/>
          <w:marBottom w:val="105"/>
          <w:divBdr>
            <w:top w:val="none" w:sz="0" w:space="0" w:color="auto"/>
            <w:left w:val="none" w:sz="0" w:space="0" w:color="auto"/>
            <w:bottom w:val="none" w:sz="0" w:space="0" w:color="auto"/>
            <w:right w:val="none" w:sz="0" w:space="0" w:color="auto"/>
          </w:divBdr>
        </w:div>
        <w:div w:id="657804618">
          <w:marLeft w:val="60"/>
          <w:marRight w:val="60"/>
          <w:marTop w:val="105"/>
          <w:marBottom w:val="105"/>
          <w:divBdr>
            <w:top w:val="none" w:sz="0" w:space="0" w:color="auto"/>
            <w:left w:val="none" w:sz="0" w:space="0" w:color="auto"/>
            <w:bottom w:val="none" w:sz="0" w:space="0" w:color="auto"/>
            <w:right w:val="none" w:sz="0" w:space="0" w:color="auto"/>
          </w:divBdr>
          <w:divsChild>
            <w:div w:id="1497186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13</Pages>
  <Words>6242</Words>
  <Characters>35586</Characters>
  <Application>Microsoft Office Word</Application>
  <DocSecurity>0</DocSecurity>
  <Lines>296</Lines>
  <Paragraphs>83</Paragraphs>
  <ScaleCrop>false</ScaleCrop>
  <Company/>
  <LinksUpToDate>false</LinksUpToDate>
  <CharactersWithSpaces>41745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Acer</cp:lastModifiedBy>
  <cp:revision>7</cp:revision>
  <dcterms:created xsi:type="dcterms:W3CDTF">2022-12-28T16:21:00Z</dcterms:created>
  <dcterms:modified xsi:type="dcterms:W3CDTF">2025-11-07T04:40:00Z</dcterms:modified>
</cp:coreProperties>
</file>